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C647" w14:textId="24D2EAD3" w:rsidR="007D60E4" w:rsidRPr="007D60E4" w:rsidRDefault="007D60E4" w:rsidP="007D60E4">
      <w:pPr>
        <w:rPr>
          <w:rFonts w:ascii="Calibri" w:hAnsi="Calibri" w:cs="Calibri"/>
          <w:b/>
          <w:bCs/>
        </w:rPr>
      </w:pPr>
      <w:r w:rsidRPr="007D60E4">
        <w:rPr>
          <w:rFonts w:ascii="Calibri" w:hAnsi="Calibri" w:cs="Calibri"/>
          <w:b/>
          <w:bCs/>
        </w:rPr>
        <w:t>Title:</w:t>
      </w:r>
    </w:p>
    <w:p w14:paraId="47CCA3F7" w14:textId="020F9596" w:rsidR="007D60E4" w:rsidRPr="007D60E4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/>
        </w:rPr>
        <w:t>Mechanistic Investigation of the Functional Interaction Between CYP17A1 and Cytochrome b5</w:t>
      </w:r>
    </w:p>
    <w:p w14:paraId="795A57F9" w14:textId="62A82C57" w:rsidR="007D60E4" w:rsidRPr="007D60E4" w:rsidRDefault="007D60E4" w:rsidP="007D60E4">
      <w:pPr>
        <w:rPr>
          <w:rFonts w:ascii="Calibri" w:hAnsi="Calibri" w:cs="Calibri"/>
          <w:b/>
          <w:bCs/>
        </w:rPr>
      </w:pPr>
      <w:r w:rsidRPr="007D60E4">
        <w:rPr>
          <w:rFonts w:ascii="Calibri" w:hAnsi="Calibri" w:cs="Calibri"/>
          <w:b/>
          <w:bCs/>
        </w:rPr>
        <w:t>Authors:</w:t>
      </w:r>
    </w:p>
    <w:p w14:paraId="41C01BEB" w14:textId="49FB95DD" w:rsidR="007D60E4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/>
        </w:rPr>
        <w:t>Jiyeon Hong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 xml:space="preserve">(1), </w:t>
      </w:r>
      <w:proofErr w:type="spellStart"/>
      <w:r w:rsidRPr="007D60E4">
        <w:rPr>
          <w:rFonts w:ascii="Calibri" w:hAnsi="Calibri" w:cs="Calibri"/>
        </w:rPr>
        <w:t>Sunyu</w:t>
      </w:r>
      <w:proofErr w:type="spellEnd"/>
      <w:r w:rsidRPr="007D60E4">
        <w:rPr>
          <w:rFonts w:ascii="Calibri" w:hAnsi="Calibri" w:cs="Calibri"/>
        </w:rPr>
        <w:t xml:space="preserve"> Song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 xml:space="preserve">(1), </w:t>
      </w:r>
      <w:proofErr w:type="spellStart"/>
      <w:r w:rsidRPr="007D60E4">
        <w:rPr>
          <w:rFonts w:ascii="Calibri" w:hAnsi="Calibri" w:cs="Calibri"/>
        </w:rPr>
        <w:t>Hyeonseo</w:t>
      </w:r>
      <w:proofErr w:type="spellEnd"/>
      <w:r w:rsidRPr="007D60E4">
        <w:rPr>
          <w:rFonts w:ascii="Calibri" w:hAnsi="Calibri" w:cs="Calibri"/>
        </w:rPr>
        <w:t xml:space="preserve"> Park</w:t>
      </w:r>
      <w:r>
        <w:rPr>
          <w:rFonts w:ascii="Calibri" w:hAnsi="Calibri" w:cs="Calibri" w:hint="eastAsia"/>
        </w:rPr>
        <w:t xml:space="preserve"> (1), </w:t>
      </w:r>
      <w:proofErr w:type="spellStart"/>
      <w:r>
        <w:rPr>
          <w:rFonts w:ascii="Calibri" w:hAnsi="Calibri" w:cs="Calibri" w:hint="eastAsia"/>
        </w:rPr>
        <w:t>Donghak</w:t>
      </w:r>
      <w:proofErr w:type="spellEnd"/>
      <w:r>
        <w:rPr>
          <w:rFonts w:ascii="Calibri" w:hAnsi="Calibri" w:cs="Calibri" w:hint="eastAsia"/>
        </w:rPr>
        <w:t xml:space="preserve"> Kim (</w:t>
      </w:r>
      <w:proofErr w:type="gramStart"/>
      <w:r>
        <w:rPr>
          <w:rFonts w:ascii="Calibri" w:hAnsi="Calibri" w:cs="Calibri" w:hint="eastAsia"/>
        </w:rPr>
        <w:t>1)</w:t>
      </w:r>
      <w:r w:rsidR="007211E1">
        <w:rPr>
          <w:rFonts w:ascii="Calibri" w:hAnsi="Calibri" w:cs="Calibri" w:hint="eastAsia"/>
        </w:rPr>
        <w:t>*</w:t>
      </w:r>
      <w:proofErr w:type="gramEnd"/>
    </w:p>
    <w:p w14:paraId="6D2E15EC" w14:textId="581A1877" w:rsidR="007D60E4" w:rsidRPr="007D60E4" w:rsidRDefault="007D60E4" w:rsidP="007D60E4">
      <w:pPr>
        <w:rPr>
          <w:rFonts w:ascii="Calibri" w:hAnsi="Calibri" w:cs="Calibri"/>
          <w:b/>
          <w:bCs/>
        </w:rPr>
      </w:pPr>
      <w:r w:rsidRPr="007D60E4">
        <w:rPr>
          <w:rFonts w:ascii="Calibri" w:hAnsi="Calibri" w:cs="Calibri" w:hint="eastAsia"/>
          <w:b/>
          <w:bCs/>
        </w:rPr>
        <w:t>Affiliations:</w:t>
      </w:r>
    </w:p>
    <w:p w14:paraId="5DE7D23E" w14:textId="248B3A47" w:rsidR="007D60E4" w:rsidRDefault="007D60E4" w:rsidP="007D60E4">
      <w:pPr>
        <w:rPr>
          <w:rFonts w:ascii="Calibri" w:hAnsi="Calibri" w:cs="Calibri"/>
        </w:rPr>
      </w:pPr>
      <w:proofErr w:type="spellStart"/>
      <w:r w:rsidRPr="007D60E4">
        <w:rPr>
          <w:rFonts w:ascii="Calibri" w:hAnsi="Calibri" w:cs="Calibri" w:hint="eastAsia"/>
        </w:rPr>
        <w:t>Konkuk</w:t>
      </w:r>
      <w:proofErr w:type="spellEnd"/>
      <w:r w:rsidRPr="007D60E4">
        <w:rPr>
          <w:rFonts w:ascii="Calibri" w:hAnsi="Calibri" w:cs="Calibri" w:hint="eastAsia"/>
        </w:rPr>
        <w:t xml:space="preserve"> University, Department of Biological Sciences, Seoul 05029, Korea</w:t>
      </w:r>
    </w:p>
    <w:p w14:paraId="5EE9DD00" w14:textId="7773B42D" w:rsidR="007D60E4" w:rsidRPr="007D60E4" w:rsidRDefault="007D60E4" w:rsidP="007D60E4">
      <w:pPr>
        <w:rPr>
          <w:rFonts w:ascii="Calibri" w:hAnsi="Calibri" w:cs="Calibri"/>
          <w:b/>
          <w:bCs/>
        </w:rPr>
      </w:pPr>
      <w:r w:rsidRPr="007D60E4">
        <w:rPr>
          <w:rFonts w:ascii="Calibri" w:hAnsi="Calibri" w:cs="Calibri" w:hint="eastAsia"/>
          <w:b/>
          <w:bCs/>
        </w:rPr>
        <w:t>Abstract:</w:t>
      </w:r>
    </w:p>
    <w:p w14:paraId="411BB9F8" w14:textId="1AC642EC" w:rsidR="007D60E4" w:rsidRPr="007D60E4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 w:hint="eastAsia"/>
          <w:b/>
          <w:bCs/>
        </w:rPr>
        <w:t>Background: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>Cytochrome P450 17A1 (CYP17A1) is a key steroidogenic enzyme that catalyzes both 17α-hydroxylase and 17,20-lyase reactions, thereby regulating glucocorticoid and sex steroid biosynthesis. Cytochrome b5 (b5) is known to selectively enhance the 17,20-lyase activity of CYP17A1; however, the molecular mechanism underlying this modulation remains incompletely understood.</w:t>
      </w:r>
    </w:p>
    <w:p w14:paraId="07D906F9" w14:textId="295DB5CB" w:rsidR="007D60E4" w:rsidRPr="007D60E4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 w:hint="eastAsia"/>
          <w:b/>
          <w:bCs/>
        </w:rPr>
        <w:t>Methods:</w:t>
      </w:r>
      <w:r>
        <w:rPr>
          <w:rFonts w:ascii="Calibri" w:hAnsi="Calibri" w:cs="Calibri" w:hint="eastAsia"/>
        </w:rPr>
        <w:t xml:space="preserve"> </w:t>
      </w:r>
      <w:r w:rsidR="00B00E43">
        <w:rPr>
          <w:rFonts w:ascii="Calibri" w:hAnsi="Calibri" w:cs="Calibri" w:hint="eastAsia"/>
        </w:rPr>
        <w:t>R</w:t>
      </w:r>
      <w:r w:rsidRPr="007D60E4">
        <w:rPr>
          <w:rFonts w:ascii="Calibri" w:hAnsi="Calibri" w:cs="Calibri"/>
        </w:rPr>
        <w:t xml:space="preserve">ecombinant human CYP17A1, rat NADPH–P450 reductase (POR), and human cytochrome b5 (wild-type and mutants E48A and E48K/E49K) were </w:t>
      </w:r>
      <w:proofErr w:type="spellStart"/>
      <w:r w:rsidRPr="007D60E4">
        <w:rPr>
          <w:rFonts w:ascii="Calibri" w:hAnsi="Calibri" w:cs="Calibri"/>
        </w:rPr>
        <w:t>heterologously</w:t>
      </w:r>
      <w:proofErr w:type="spellEnd"/>
      <w:r w:rsidRPr="007D60E4">
        <w:rPr>
          <w:rFonts w:ascii="Calibri" w:hAnsi="Calibri" w:cs="Calibri"/>
        </w:rPr>
        <w:t xml:space="preserve"> expressed in </w:t>
      </w:r>
      <w:r w:rsidRPr="00B00E43">
        <w:rPr>
          <w:rFonts w:ascii="Calibri" w:hAnsi="Calibri" w:cs="Calibri"/>
          <w:i/>
          <w:iCs/>
        </w:rPr>
        <w:t>Escherichia coli</w:t>
      </w:r>
      <w:r w:rsidRPr="007D60E4">
        <w:rPr>
          <w:rFonts w:ascii="Calibri" w:hAnsi="Calibri" w:cs="Calibri"/>
        </w:rPr>
        <w:t xml:space="preserve"> and purified to homogeneity. Catalytic activities were evaluated using a reconstituted system consisting of CYP17A1, POR, and varying ratios of b5. Steroid products were quantified by UPLC–MS/MS analysis. Steady-state kinetic parameters were determined to compare the effects of wild-type and mutant b5 proteins.</w:t>
      </w:r>
    </w:p>
    <w:p w14:paraId="444B5EE3" w14:textId="0B13ED6A" w:rsidR="007D60E4" w:rsidRPr="007D60E4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 w:hint="eastAsia"/>
          <w:b/>
          <w:bCs/>
        </w:rPr>
        <w:t>Results: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>CYP17A1 activity was maximized at a CYP17A</w:t>
      </w:r>
      <w:proofErr w:type="gramStart"/>
      <w:r w:rsidRPr="007D60E4">
        <w:rPr>
          <w:rFonts w:ascii="Calibri" w:hAnsi="Calibri" w:cs="Calibri"/>
        </w:rPr>
        <w:t>1:b</w:t>
      </w:r>
      <w:proofErr w:type="gramEnd"/>
      <w:r w:rsidRPr="007D60E4">
        <w:rPr>
          <w:rFonts w:ascii="Calibri" w:hAnsi="Calibri" w:cs="Calibri"/>
        </w:rPr>
        <w:t xml:space="preserve">5 molar ratio of 1:5, whereas excessive b5 led to a significant reduction in overall catalytic activity. While hydroxylase activity showed comparable catalytic efficiency between wild-type and mutant b5, lyase activity was markedly reduced in the presence of E48A and E48K/E49K variants. Notably, at the optimal molar ratio (1:5), the E48K/E49K mutant exhibited approximately 37% lower catalytic efficiency for the lyase reaction compared with </w:t>
      </w:r>
      <w:proofErr w:type="gramStart"/>
      <w:r w:rsidRPr="007D60E4">
        <w:rPr>
          <w:rFonts w:ascii="Calibri" w:hAnsi="Calibri" w:cs="Calibri"/>
        </w:rPr>
        <w:t>wild-type</w:t>
      </w:r>
      <w:proofErr w:type="gramEnd"/>
      <w:r w:rsidRPr="007D60E4">
        <w:rPr>
          <w:rFonts w:ascii="Calibri" w:hAnsi="Calibri" w:cs="Calibri"/>
        </w:rPr>
        <w:t xml:space="preserve"> b5.</w:t>
      </w:r>
    </w:p>
    <w:p w14:paraId="1DB7BB71" w14:textId="74321A8C" w:rsidR="00372B98" w:rsidRDefault="007D60E4" w:rsidP="007D60E4">
      <w:pPr>
        <w:rPr>
          <w:rFonts w:ascii="Calibri" w:hAnsi="Calibri" w:cs="Calibri"/>
        </w:rPr>
      </w:pPr>
      <w:r w:rsidRPr="007D60E4">
        <w:rPr>
          <w:rFonts w:ascii="Calibri" w:hAnsi="Calibri" w:cs="Calibri" w:hint="eastAsia"/>
          <w:b/>
          <w:bCs/>
        </w:rPr>
        <w:t>Conclusions: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 xml:space="preserve">These findings indicate that residues E48 and E49 of cytochrome b5 play a critical role in functional interaction with CYP17A1. Furthermore, the data </w:t>
      </w:r>
      <w:proofErr w:type="gramStart"/>
      <w:r w:rsidRPr="007D60E4">
        <w:rPr>
          <w:rFonts w:ascii="Calibri" w:hAnsi="Calibri" w:cs="Calibri"/>
        </w:rPr>
        <w:t>support</w:t>
      </w:r>
      <w:proofErr w:type="gramEnd"/>
      <w:r w:rsidRPr="007D60E4">
        <w:rPr>
          <w:rFonts w:ascii="Calibri" w:hAnsi="Calibri" w:cs="Calibri"/>
        </w:rPr>
        <w:t xml:space="preserve"> a model in which b5 acts as an allosteric modulator of CYP17A1, while excessive b5 may competitively interfere with POR binding and disrupt efficient electron transfer. Based on these observations, a competitive interaction model for the CYP17A1–b5–POR ternary complex is proposed.</w:t>
      </w:r>
      <w:r>
        <w:rPr>
          <w:rFonts w:ascii="Calibri" w:hAnsi="Calibri" w:cs="Calibri" w:hint="eastAsia"/>
        </w:rPr>
        <w:t xml:space="preserve"> </w:t>
      </w:r>
      <w:r w:rsidRPr="007D60E4">
        <w:rPr>
          <w:rFonts w:ascii="Calibri" w:hAnsi="Calibri" w:cs="Calibri"/>
        </w:rPr>
        <w:t>This study provides mechanistic insight into the regulation of CYP17A1 and contributes to the rational design of selective modulators targeting steroidogenic pathways.</w:t>
      </w:r>
    </w:p>
    <w:p w14:paraId="08CA5DEE" w14:textId="1B3F3EAD" w:rsidR="007D60E4" w:rsidRPr="00002B09" w:rsidRDefault="007D60E4" w:rsidP="007D60E4">
      <w:pPr>
        <w:rPr>
          <w:rFonts w:ascii="Calibri" w:hAnsi="Calibri" w:cs="Calibri"/>
          <w:b/>
          <w:bCs/>
        </w:rPr>
      </w:pPr>
      <w:r w:rsidRPr="00002B09">
        <w:rPr>
          <w:rFonts w:ascii="Calibri" w:hAnsi="Calibri" w:cs="Calibri" w:hint="eastAsia"/>
          <w:b/>
          <w:bCs/>
        </w:rPr>
        <w:t>Acknowledgments:</w:t>
      </w:r>
    </w:p>
    <w:p w14:paraId="0C1566E7" w14:textId="54702E4A" w:rsidR="007D60E4" w:rsidRPr="007D60E4" w:rsidRDefault="007D60E4" w:rsidP="007D60E4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 xml:space="preserve">Supported by the National Research Foundation of Korea (NRF) grant </w:t>
      </w:r>
      <w:r w:rsidRPr="007D60E4">
        <w:rPr>
          <w:rFonts w:ascii="Calibri" w:hAnsi="Calibri" w:cs="Calibri"/>
        </w:rPr>
        <w:t>RS-2024-00335140</w:t>
      </w:r>
    </w:p>
    <w:sectPr w:rsidR="007D60E4" w:rsidRPr="007D60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5D7E"/>
    <w:multiLevelType w:val="hybridMultilevel"/>
    <w:tmpl w:val="64602CFA"/>
    <w:lvl w:ilvl="0" w:tplc="28525D6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2EB2A9E"/>
    <w:multiLevelType w:val="hybridMultilevel"/>
    <w:tmpl w:val="525628AA"/>
    <w:lvl w:ilvl="0" w:tplc="4EF20F2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4663240"/>
    <w:multiLevelType w:val="hybridMultilevel"/>
    <w:tmpl w:val="BB7863B2"/>
    <w:lvl w:ilvl="0" w:tplc="0F1C2B7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42581680">
    <w:abstractNumId w:val="0"/>
  </w:num>
  <w:num w:numId="2" w16cid:durableId="315379780">
    <w:abstractNumId w:val="2"/>
  </w:num>
  <w:num w:numId="3" w16cid:durableId="6556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E4"/>
    <w:rsid w:val="00002B09"/>
    <w:rsid w:val="0009275D"/>
    <w:rsid w:val="00372B98"/>
    <w:rsid w:val="004979EE"/>
    <w:rsid w:val="00597C4D"/>
    <w:rsid w:val="00644ACB"/>
    <w:rsid w:val="00651D77"/>
    <w:rsid w:val="007211E1"/>
    <w:rsid w:val="007D60E4"/>
    <w:rsid w:val="009C1772"/>
    <w:rsid w:val="00B00E43"/>
    <w:rsid w:val="00B50DD9"/>
    <w:rsid w:val="00CA6374"/>
    <w:rsid w:val="00D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2066"/>
  <w15:chartTrackingRefBased/>
  <w15:docId w15:val="{EF8E7D86-2089-4991-87C1-9F63C962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60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60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60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60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60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60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60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60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60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60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60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60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60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60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60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60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6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지연 홍</dc:creator>
  <cp:keywords/>
  <dc:description/>
  <cp:lastModifiedBy>지연 홍</cp:lastModifiedBy>
  <cp:revision>11</cp:revision>
  <dcterms:created xsi:type="dcterms:W3CDTF">2026-02-15T10:18:00Z</dcterms:created>
  <dcterms:modified xsi:type="dcterms:W3CDTF">2026-02-15T12:18:00Z</dcterms:modified>
</cp:coreProperties>
</file>