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6A4" w:rsidRPr="00507449" w:rsidRDefault="002336A4" w:rsidP="002336A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07449">
        <w:rPr>
          <w:rFonts w:ascii="Times New Roman" w:hAnsi="Times New Roman" w:cs="Times New Roman"/>
          <w:b/>
          <w:sz w:val="24"/>
          <w:szCs w:val="24"/>
          <w:lang w:val="en-GB"/>
        </w:rPr>
        <w:t>Microbial Metabolites in Drug Metabolism: Investigating Urolithin A's Impact on Cytochrome P450 Activity</w:t>
      </w:r>
      <w:r w:rsidR="0032084C" w:rsidRPr="0050744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and </w:t>
      </w:r>
      <w:r w:rsidR="00507449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="0032084C" w:rsidRPr="00507449">
        <w:rPr>
          <w:rFonts w:ascii="Times New Roman" w:hAnsi="Times New Roman" w:cs="Times New Roman"/>
          <w:b/>
          <w:sz w:val="24"/>
          <w:szCs w:val="24"/>
          <w:lang w:val="en-GB"/>
        </w:rPr>
        <w:t>xpression</w:t>
      </w:r>
    </w:p>
    <w:p w:rsidR="003D3BD6" w:rsidRPr="00507449" w:rsidRDefault="003D3BD6" w:rsidP="002336A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A5856" w:rsidRPr="00D624CC" w:rsidRDefault="00FA5856" w:rsidP="00FA5856">
      <w:pPr>
        <w:pStyle w:val="Bezmezer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507449">
        <w:rPr>
          <w:rFonts w:ascii="Times New Roman" w:hAnsi="Times New Roman" w:cs="Times New Roman"/>
          <w:sz w:val="24"/>
          <w:szCs w:val="24"/>
          <w:lang w:val="en-GB"/>
        </w:rPr>
        <w:t>Š</w:t>
      </w:r>
      <w:r w:rsidR="00ED444F" w:rsidRPr="0050744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074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7449">
        <w:rPr>
          <w:rFonts w:ascii="Times New Roman" w:hAnsi="Times New Roman" w:cs="Times New Roman"/>
          <w:sz w:val="24"/>
          <w:szCs w:val="24"/>
          <w:lang w:val="en-GB"/>
        </w:rPr>
        <w:t>Šatka</w:t>
      </w:r>
      <w:proofErr w:type="spellEnd"/>
      <w:r w:rsidR="00907D1A" w:rsidRPr="005074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24CC" w:rsidRPr="00507449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507449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D624CC" w:rsidRPr="0050744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507449">
        <w:rPr>
          <w:rFonts w:ascii="Times New Roman" w:hAnsi="Times New Roman" w:cs="Times New Roman"/>
          <w:sz w:val="24"/>
          <w:szCs w:val="24"/>
          <w:lang w:val="en-GB"/>
        </w:rPr>
        <w:t>, V</w:t>
      </w:r>
      <w:r w:rsidR="00ED444F" w:rsidRPr="0050744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074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7449">
        <w:rPr>
          <w:rFonts w:ascii="Times New Roman" w:hAnsi="Times New Roman" w:cs="Times New Roman"/>
          <w:sz w:val="24"/>
          <w:szCs w:val="24"/>
          <w:lang w:val="en-GB"/>
        </w:rPr>
        <w:t>Frýbortová</w:t>
      </w:r>
      <w:proofErr w:type="spellEnd"/>
      <w:r w:rsidR="00907D1A" w:rsidRPr="005074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24CC" w:rsidRPr="00507449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507449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D624CC" w:rsidRPr="0050744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507449">
        <w:rPr>
          <w:rFonts w:ascii="Times New Roman" w:hAnsi="Times New Roman" w:cs="Times New Roman"/>
          <w:sz w:val="24"/>
          <w:szCs w:val="24"/>
          <w:lang w:val="en-GB"/>
        </w:rPr>
        <w:t>, L</w:t>
      </w:r>
      <w:r w:rsidR="00ED444F" w:rsidRPr="0050744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074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7449">
        <w:rPr>
          <w:rFonts w:ascii="Times New Roman" w:hAnsi="Times New Roman" w:cs="Times New Roman"/>
          <w:sz w:val="24"/>
          <w:szCs w:val="24"/>
          <w:lang w:val="en-GB"/>
        </w:rPr>
        <w:t>Jourová</w:t>
      </w:r>
      <w:proofErr w:type="spellEnd"/>
      <w:r w:rsidR="00907D1A" w:rsidRPr="005074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24CC" w:rsidRPr="00507449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507449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D624CC" w:rsidRPr="0050744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507449">
        <w:rPr>
          <w:rFonts w:ascii="Times New Roman" w:hAnsi="Times New Roman" w:cs="Times New Roman"/>
          <w:sz w:val="24"/>
          <w:szCs w:val="24"/>
          <w:lang w:val="en-GB"/>
        </w:rPr>
        <w:t>, E</w:t>
      </w:r>
      <w:r w:rsidR="00ED444F" w:rsidRPr="0050744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07449">
        <w:rPr>
          <w:rFonts w:ascii="Times New Roman" w:hAnsi="Times New Roman" w:cs="Times New Roman"/>
          <w:sz w:val="24"/>
          <w:szCs w:val="24"/>
          <w:lang w:val="en-GB"/>
        </w:rPr>
        <w:t> </w:t>
      </w:r>
      <w:proofErr w:type="spellStart"/>
      <w:r w:rsidRPr="00507449">
        <w:rPr>
          <w:rFonts w:ascii="Times New Roman" w:hAnsi="Times New Roman" w:cs="Times New Roman"/>
          <w:sz w:val="24"/>
          <w:szCs w:val="24"/>
          <w:lang w:val="en-GB"/>
        </w:rPr>
        <w:t>Anzenbacherová</w:t>
      </w:r>
      <w:proofErr w:type="spellEnd"/>
      <w:r w:rsidR="00907D1A" w:rsidRPr="005074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24CC" w:rsidRPr="00507449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507449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D624CC" w:rsidRPr="0050744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507449">
        <w:rPr>
          <w:rFonts w:ascii="Times New Roman" w:hAnsi="Times New Roman" w:cs="Times New Roman"/>
          <w:sz w:val="24"/>
          <w:szCs w:val="24"/>
          <w:lang w:val="en-GB"/>
        </w:rPr>
        <w:t xml:space="preserve"> and P</w:t>
      </w:r>
      <w:r w:rsidR="00ED444F" w:rsidRPr="0050744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074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07449">
        <w:rPr>
          <w:rFonts w:ascii="Times New Roman" w:hAnsi="Times New Roman" w:cs="Times New Roman"/>
          <w:sz w:val="24"/>
          <w:szCs w:val="24"/>
          <w:lang w:val="en-GB"/>
        </w:rPr>
        <w:t>Anzenbacher</w:t>
      </w:r>
      <w:proofErr w:type="spellEnd"/>
      <w:r w:rsidR="00907D1A" w:rsidRPr="005074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24CC" w:rsidRPr="00507449">
        <w:rPr>
          <w:rFonts w:ascii="Times New Roman" w:hAnsi="Times New Roman" w:cs="Times New Roman"/>
          <w:sz w:val="24"/>
          <w:szCs w:val="24"/>
          <w:lang w:val="en-GB"/>
        </w:rPr>
        <w:t>(</w:t>
      </w:r>
      <w:r w:rsidRPr="00507449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D624CC" w:rsidRPr="00507449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736251" w:rsidRPr="000F6C17" w:rsidRDefault="00736251" w:rsidP="00736251">
      <w:pPr>
        <w:pStyle w:val="Bezmezer"/>
        <w:jc w:val="both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</w:p>
    <w:p w:rsidR="00736251" w:rsidRPr="00907D1A" w:rsidRDefault="00907D1A" w:rsidP="00FB6FEB">
      <w:pPr>
        <w:pStyle w:val="Bezmezer"/>
        <w:jc w:val="center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>(</w:t>
      </w:r>
      <w:r w:rsidR="00607B82"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>1</w:t>
      </w:r>
      <w:r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>)</w:t>
      </w:r>
      <w:r w:rsidR="00736251"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Department of Medical Chemistry and Biochemistry, Faculty of Medicine and Dentistry, </w:t>
      </w:r>
      <w:proofErr w:type="spellStart"/>
      <w:r w:rsidR="00736251"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>Palacký</w:t>
      </w:r>
      <w:proofErr w:type="spellEnd"/>
      <w:r w:rsidR="00736251"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University Olomouc, </w:t>
      </w:r>
      <w:proofErr w:type="spellStart"/>
      <w:r w:rsidR="00736251"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>Hn</w:t>
      </w:r>
      <w:r w:rsidR="00D253FB"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>ě</w:t>
      </w:r>
      <w:r w:rsidR="00736251"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>vot</w:t>
      </w:r>
      <w:r w:rsidR="00D253FB"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>í</w:t>
      </w:r>
      <w:r w:rsidR="00736251"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>nsk</w:t>
      </w:r>
      <w:r w:rsidR="00D253FB"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>á</w:t>
      </w:r>
      <w:proofErr w:type="spellEnd"/>
      <w:r w:rsidR="00736251"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3, 775 15 Olomouc, Czech Republic</w:t>
      </w:r>
    </w:p>
    <w:p w:rsidR="00736251" w:rsidRPr="000F6C17" w:rsidRDefault="00907D1A" w:rsidP="00FB6FEB">
      <w:pPr>
        <w:pStyle w:val="Bezmezer"/>
        <w:jc w:val="center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>(</w:t>
      </w:r>
      <w:r w:rsidR="00607B82"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>2</w:t>
      </w:r>
      <w:r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>)</w:t>
      </w:r>
      <w:r w:rsidR="00736251" w:rsidRPr="00907D1A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Department</w:t>
      </w:r>
      <w:r w:rsidR="00736251" w:rsidRPr="000F6C17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of Pharmacology, Faculty of Medicine and Dentistry, </w:t>
      </w:r>
      <w:proofErr w:type="spellStart"/>
      <w:r w:rsidR="00736251" w:rsidRPr="000F6C17">
        <w:rPr>
          <w:rFonts w:ascii="Times New Roman" w:hAnsi="Times New Roman" w:cs="Times New Roman"/>
          <w:color w:val="222222"/>
          <w:sz w:val="24"/>
          <w:szCs w:val="24"/>
          <w:lang w:val="en-GB"/>
        </w:rPr>
        <w:t>Palacký</w:t>
      </w:r>
      <w:proofErr w:type="spellEnd"/>
      <w:r w:rsidR="00736251" w:rsidRPr="000F6C17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University Olomouc, </w:t>
      </w:r>
      <w:proofErr w:type="spellStart"/>
      <w:r w:rsidR="00D253FB" w:rsidRPr="000F6C17">
        <w:rPr>
          <w:rFonts w:ascii="Times New Roman" w:hAnsi="Times New Roman" w:cs="Times New Roman"/>
          <w:color w:val="222222"/>
          <w:sz w:val="24"/>
          <w:szCs w:val="24"/>
          <w:lang w:val="en-GB"/>
        </w:rPr>
        <w:t>Hn</w:t>
      </w:r>
      <w:r w:rsidR="00D253FB">
        <w:rPr>
          <w:rFonts w:ascii="Times New Roman" w:hAnsi="Times New Roman" w:cs="Times New Roman"/>
          <w:color w:val="222222"/>
          <w:sz w:val="24"/>
          <w:szCs w:val="24"/>
          <w:lang w:val="en-GB"/>
        </w:rPr>
        <w:t>ě</w:t>
      </w:r>
      <w:r w:rsidR="00D253FB" w:rsidRPr="000F6C17">
        <w:rPr>
          <w:rFonts w:ascii="Times New Roman" w:hAnsi="Times New Roman" w:cs="Times New Roman"/>
          <w:color w:val="222222"/>
          <w:sz w:val="24"/>
          <w:szCs w:val="24"/>
          <w:lang w:val="en-GB"/>
        </w:rPr>
        <w:t>vot</w:t>
      </w:r>
      <w:r w:rsidR="00D253FB">
        <w:rPr>
          <w:rFonts w:ascii="Times New Roman" w:hAnsi="Times New Roman" w:cs="Times New Roman"/>
          <w:color w:val="222222"/>
          <w:sz w:val="24"/>
          <w:szCs w:val="24"/>
          <w:lang w:val="en-GB"/>
        </w:rPr>
        <w:t>í</w:t>
      </w:r>
      <w:r w:rsidR="00D253FB" w:rsidRPr="000F6C17">
        <w:rPr>
          <w:rFonts w:ascii="Times New Roman" w:hAnsi="Times New Roman" w:cs="Times New Roman"/>
          <w:color w:val="222222"/>
          <w:sz w:val="24"/>
          <w:szCs w:val="24"/>
          <w:lang w:val="en-GB"/>
        </w:rPr>
        <w:t>nsk</w:t>
      </w:r>
      <w:r w:rsidR="00D253FB">
        <w:rPr>
          <w:rFonts w:ascii="Times New Roman" w:hAnsi="Times New Roman" w:cs="Times New Roman"/>
          <w:color w:val="222222"/>
          <w:sz w:val="24"/>
          <w:szCs w:val="24"/>
          <w:lang w:val="en-GB"/>
        </w:rPr>
        <w:t>á</w:t>
      </w:r>
      <w:proofErr w:type="spellEnd"/>
      <w:r w:rsidR="00736251" w:rsidRPr="000F6C17">
        <w:rPr>
          <w:rFonts w:ascii="Times New Roman" w:hAnsi="Times New Roman" w:cs="Times New Roman"/>
          <w:color w:val="222222"/>
          <w:sz w:val="24"/>
          <w:szCs w:val="24"/>
          <w:lang w:val="en-GB"/>
        </w:rPr>
        <w:t xml:space="preserve"> 3, 775 15 Olomouc, Czech Republic</w:t>
      </w:r>
    </w:p>
    <w:p w:rsidR="002336A4" w:rsidRPr="00736D2F" w:rsidRDefault="002336A4" w:rsidP="002336A4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B6FEB" w:rsidRPr="00736D2F" w:rsidRDefault="000770C3" w:rsidP="00FB6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770C3">
        <w:rPr>
          <w:rFonts w:ascii="Times New Roman" w:hAnsi="Times New Roman" w:cs="Times New Roman"/>
          <w:sz w:val="24"/>
          <w:szCs w:val="24"/>
          <w:lang w:val="en-GB"/>
        </w:rPr>
        <w:t xml:space="preserve">The gut microbiota plays a vital role in maintaining human health by contributing to nutrient metabolism, immune function, and </w:t>
      </w:r>
      <w:r w:rsidR="00F4299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0770C3">
        <w:rPr>
          <w:rFonts w:ascii="Times New Roman" w:hAnsi="Times New Roman" w:cs="Times New Roman"/>
          <w:sz w:val="24"/>
          <w:szCs w:val="24"/>
          <w:lang w:val="en-GB"/>
        </w:rPr>
        <w:t>production of bioactive metabolites, and is implicated in inflammatory, metabolic, and neurological disorders, underscoring its important influence on human physiology.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B6FEB" w:rsidRPr="00736D2F">
        <w:rPr>
          <w:rFonts w:ascii="Times New Roman" w:hAnsi="Times New Roman" w:cs="Times New Roman"/>
          <w:sz w:val="24"/>
          <w:szCs w:val="24"/>
          <w:lang w:val="en-GB"/>
        </w:rPr>
        <w:t xml:space="preserve">Beyond these roles, the gut microbiota is increasingly recognized as an important </w:t>
      </w:r>
      <w:r w:rsidR="00D320AB" w:rsidRPr="00D320AB">
        <w:rPr>
          <w:rFonts w:ascii="Times New Roman" w:hAnsi="Times New Roman" w:cs="Times New Roman"/>
          <w:sz w:val="24"/>
          <w:szCs w:val="24"/>
          <w:lang w:val="en-GB"/>
        </w:rPr>
        <w:t>factor influencing</w:t>
      </w:r>
      <w:r w:rsidR="00D320AB">
        <w:rPr>
          <w:rFonts w:ascii="Times New Roman" w:hAnsi="Times New Roman" w:cs="Times New Roman"/>
          <w:sz w:val="24"/>
          <w:szCs w:val="24"/>
          <w:lang w:val="en-GB"/>
        </w:rPr>
        <w:t xml:space="preserve"> drug</w:t>
      </w:r>
      <w:r w:rsidR="00FB6FEB" w:rsidRPr="00736D2F">
        <w:rPr>
          <w:rFonts w:ascii="Times New Roman" w:hAnsi="Times New Roman" w:cs="Times New Roman"/>
          <w:sz w:val="24"/>
          <w:szCs w:val="24"/>
          <w:lang w:val="en-GB"/>
        </w:rPr>
        <w:t xml:space="preserve"> biotransformation and</w:t>
      </w:r>
      <w:r w:rsidR="00D320AB" w:rsidRPr="00D320AB">
        <w:rPr>
          <w:rFonts w:ascii="Times New Roman" w:hAnsi="Times New Roman" w:cs="Times New Roman"/>
          <w:sz w:val="24"/>
          <w:szCs w:val="24"/>
          <w:lang w:val="en-GB"/>
        </w:rPr>
        <w:t xml:space="preserve"> contributes to interindividual variability in drug response.</w:t>
      </w:r>
      <w:r w:rsidR="00D320A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B6FEB" w:rsidRPr="00E21C69" w:rsidRDefault="00B10564" w:rsidP="00FB6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10564">
        <w:rPr>
          <w:rFonts w:ascii="Times New Roman" w:hAnsi="Times New Roman" w:cs="Times New Roman"/>
          <w:sz w:val="24"/>
          <w:szCs w:val="24"/>
          <w:lang w:val="en-GB"/>
        </w:rPr>
        <w:t>Cytochrome P450 (CYP) enzymes are major contributors to human drug metabolism</w:t>
      </w:r>
      <w:r w:rsidR="00FB6FEB" w:rsidRPr="00736D2F">
        <w:rPr>
          <w:rFonts w:ascii="Times New Roman" w:hAnsi="Times New Roman" w:cs="Times New Roman"/>
          <w:sz w:val="24"/>
          <w:szCs w:val="24"/>
          <w:lang w:val="en-GB"/>
        </w:rPr>
        <w:t xml:space="preserve">, mediating the oxidative biotransformation of a broad spectrum of xenobiotics and therapeutic agents. Because CYP activity influences drug efficacy and safety, alterations in their function may have </w:t>
      </w:r>
      <w:r w:rsidR="00FB6FEB" w:rsidRPr="00E21C69">
        <w:rPr>
          <w:rFonts w:ascii="Times New Roman" w:hAnsi="Times New Roman" w:cs="Times New Roman"/>
          <w:sz w:val="24"/>
          <w:szCs w:val="24"/>
          <w:lang w:val="en-GB"/>
        </w:rPr>
        <w:t>important pharmacological consequences.</w:t>
      </w:r>
      <w:r w:rsidR="00E21C69" w:rsidRPr="00E21C6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B6FEB" w:rsidRPr="00E21C69">
        <w:rPr>
          <w:rFonts w:ascii="Times New Roman" w:hAnsi="Times New Roman" w:cs="Times New Roman"/>
          <w:sz w:val="24"/>
          <w:szCs w:val="24"/>
          <w:lang w:val="en-GB"/>
        </w:rPr>
        <w:t>To investigate the effects of the microbial metabolite Urolithin A (</w:t>
      </w:r>
      <w:proofErr w:type="spellStart"/>
      <w:r w:rsidR="00FB6FEB" w:rsidRPr="00E21C69">
        <w:rPr>
          <w:rFonts w:ascii="Times New Roman" w:hAnsi="Times New Roman" w:cs="Times New Roman"/>
          <w:sz w:val="24"/>
          <w:szCs w:val="24"/>
          <w:lang w:val="en-GB"/>
        </w:rPr>
        <w:t>UroA</w:t>
      </w:r>
      <w:proofErr w:type="spellEnd"/>
      <w:r w:rsidR="00FB6FEB" w:rsidRPr="00E21C69">
        <w:rPr>
          <w:rFonts w:ascii="Times New Roman" w:hAnsi="Times New Roman" w:cs="Times New Roman"/>
          <w:sz w:val="24"/>
          <w:szCs w:val="24"/>
          <w:lang w:val="en-GB"/>
        </w:rPr>
        <w:t xml:space="preserve">) on CYP activity, we performed </w:t>
      </w:r>
      <w:r w:rsidR="00FB6FEB" w:rsidRPr="00DD767D">
        <w:rPr>
          <w:rFonts w:ascii="Times New Roman" w:hAnsi="Times New Roman" w:cs="Times New Roman"/>
          <w:i/>
          <w:sz w:val="24"/>
          <w:szCs w:val="24"/>
          <w:lang w:val="en-GB"/>
        </w:rPr>
        <w:t>in vitro</w:t>
      </w:r>
      <w:r w:rsidR="00FB6FEB" w:rsidRPr="00E21C69">
        <w:rPr>
          <w:rFonts w:ascii="Times New Roman" w:hAnsi="Times New Roman" w:cs="Times New Roman"/>
          <w:sz w:val="24"/>
          <w:szCs w:val="24"/>
          <w:lang w:val="en-GB"/>
        </w:rPr>
        <w:t xml:space="preserve"> inhibition assays using human liver microsomes. </w:t>
      </w:r>
    </w:p>
    <w:p w:rsidR="00FB6FEB" w:rsidRPr="00E21C69" w:rsidRDefault="00FB6FEB" w:rsidP="00FB6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21C69">
        <w:rPr>
          <w:rFonts w:ascii="Times New Roman" w:hAnsi="Times New Roman" w:cs="Times New Roman"/>
          <w:sz w:val="24"/>
          <w:szCs w:val="24"/>
          <w:lang w:val="en-GB"/>
        </w:rPr>
        <w:t xml:space="preserve">Our findings show that </w:t>
      </w:r>
      <w:proofErr w:type="spellStart"/>
      <w:r w:rsidRPr="00E21C69">
        <w:rPr>
          <w:rFonts w:ascii="Times New Roman" w:hAnsi="Times New Roman" w:cs="Times New Roman"/>
          <w:sz w:val="24"/>
          <w:szCs w:val="24"/>
          <w:lang w:val="en-GB"/>
        </w:rPr>
        <w:t>UroA</w:t>
      </w:r>
      <w:proofErr w:type="spellEnd"/>
      <w:r w:rsidRPr="00E21C69">
        <w:rPr>
          <w:rFonts w:ascii="Times New Roman" w:hAnsi="Times New Roman" w:cs="Times New Roman"/>
          <w:sz w:val="24"/>
          <w:szCs w:val="24"/>
          <w:lang w:val="en-GB"/>
        </w:rPr>
        <w:t xml:space="preserve"> significantly inhibited CYP1A1/2 activity (</w:t>
      </w:r>
      <w:r w:rsidRPr="00083171">
        <w:rPr>
          <w:rFonts w:ascii="Times New Roman" w:hAnsi="Times New Roman" w:cs="Times New Roman"/>
          <w:i/>
          <w:sz w:val="24"/>
          <w:szCs w:val="24"/>
          <w:lang w:val="en-GB"/>
        </w:rPr>
        <w:t>IC</w:t>
      </w:r>
      <w:r w:rsidR="00083171" w:rsidRPr="00083171">
        <w:rPr>
          <w:rFonts w:ascii="Times New Roman" w:hAnsi="Times New Roman" w:cs="Times New Roman"/>
          <w:i/>
          <w:sz w:val="24"/>
          <w:szCs w:val="24"/>
          <w:vertAlign w:val="subscript"/>
          <w:lang w:val="en-GB"/>
        </w:rPr>
        <w:t>50</w:t>
      </w:r>
      <w:r w:rsidRPr="00E21C69">
        <w:rPr>
          <w:rFonts w:ascii="Times New Roman" w:hAnsi="Times New Roman" w:cs="Times New Roman"/>
          <w:sz w:val="24"/>
          <w:szCs w:val="24"/>
          <w:lang w:val="en-GB"/>
        </w:rPr>
        <w:t xml:space="preserve"> =6.2μM) and CYP3A4 activity (</w:t>
      </w:r>
      <w:r w:rsidRPr="00083171">
        <w:rPr>
          <w:rFonts w:ascii="Times New Roman" w:hAnsi="Times New Roman" w:cs="Times New Roman"/>
          <w:i/>
          <w:sz w:val="24"/>
          <w:szCs w:val="24"/>
          <w:lang w:val="en-GB"/>
        </w:rPr>
        <w:t>IC</w:t>
      </w:r>
      <w:r w:rsidR="00083171" w:rsidRPr="00083171">
        <w:rPr>
          <w:rFonts w:ascii="Times New Roman" w:hAnsi="Times New Roman" w:cs="Times New Roman"/>
          <w:i/>
          <w:sz w:val="24"/>
          <w:szCs w:val="24"/>
          <w:vertAlign w:val="subscript"/>
          <w:lang w:val="en-GB"/>
        </w:rPr>
        <w:t>50</w:t>
      </w:r>
      <w:r w:rsidRPr="00E21C69">
        <w:rPr>
          <w:rFonts w:ascii="Times New Roman" w:hAnsi="Times New Roman" w:cs="Times New Roman"/>
          <w:sz w:val="24"/>
          <w:szCs w:val="24"/>
          <w:lang w:val="en-GB"/>
        </w:rPr>
        <w:t xml:space="preserve"> =7.6μM) when testosterone was used as the marker substrate. </w:t>
      </w:r>
      <w:r w:rsidR="00F52DCF" w:rsidRPr="00F52DCF">
        <w:rPr>
          <w:rFonts w:ascii="Times New Roman" w:hAnsi="Times New Roman" w:cs="Times New Roman"/>
          <w:sz w:val="24"/>
          <w:szCs w:val="24"/>
          <w:lang w:val="en-GB"/>
        </w:rPr>
        <w:t>In contrast, no inhibition of CYP3A4 activity was observed with midazolam, indicating substrate-dependent inhibition and selective active-site interactions.</w:t>
      </w:r>
      <w:r w:rsidR="00F52DC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46498" w:rsidRPr="00846498">
        <w:rPr>
          <w:rFonts w:ascii="Times New Roman" w:hAnsi="Times New Roman" w:cs="Times New Roman"/>
          <w:sz w:val="24"/>
          <w:szCs w:val="24"/>
          <w:lang w:val="en-GB"/>
        </w:rPr>
        <w:t xml:space="preserve">In addition, CYP mRNA expression in primary human hepatocytes was quantified to assess possible transcriptional modulation by </w:t>
      </w:r>
      <w:proofErr w:type="spellStart"/>
      <w:r w:rsidR="00846498" w:rsidRPr="00846498">
        <w:rPr>
          <w:rFonts w:ascii="Times New Roman" w:hAnsi="Times New Roman" w:cs="Times New Roman"/>
          <w:sz w:val="24"/>
          <w:szCs w:val="24"/>
          <w:lang w:val="en-GB"/>
        </w:rPr>
        <w:t>UroA</w:t>
      </w:r>
      <w:proofErr w:type="spellEnd"/>
      <w:r w:rsidR="00846498" w:rsidRPr="0084649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51816" w:rsidRPr="00E51816">
        <w:rPr>
          <w:rFonts w:ascii="Times New Roman" w:hAnsi="Times New Roman" w:cs="Times New Roman"/>
          <w:sz w:val="24"/>
          <w:szCs w:val="24"/>
          <w:lang w:val="en-GB"/>
        </w:rPr>
        <w:t xml:space="preserve">providing further insight into the molecular basis of </w:t>
      </w:r>
      <w:proofErr w:type="spellStart"/>
      <w:r w:rsidR="00E51816" w:rsidRPr="00E51816">
        <w:rPr>
          <w:rFonts w:ascii="Times New Roman" w:hAnsi="Times New Roman" w:cs="Times New Roman"/>
          <w:sz w:val="24"/>
          <w:szCs w:val="24"/>
          <w:lang w:val="en-GB"/>
        </w:rPr>
        <w:t>UroA</w:t>
      </w:r>
      <w:proofErr w:type="spellEnd"/>
      <w:r w:rsidR="00E51816" w:rsidRPr="00E51816">
        <w:rPr>
          <w:rFonts w:ascii="Times New Roman" w:hAnsi="Times New Roman" w:cs="Times New Roman"/>
          <w:sz w:val="24"/>
          <w:szCs w:val="24"/>
          <w:lang w:val="en-GB"/>
        </w:rPr>
        <w:t>–CYP interactions.</w:t>
      </w:r>
      <w:r w:rsidR="006C5BC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51A19" w:rsidRPr="00451A19">
        <w:rPr>
          <w:rFonts w:ascii="Times New Roman" w:hAnsi="Times New Roman" w:cs="Times New Roman"/>
          <w:sz w:val="24"/>
          <w:szCs w:val="24"/>
          <w:lang w:val="en-GB"/>
        </w:rPr>
        <w:t xml:space="preserve">As strategies to enhance human health increasingly focus on targeting the gut microbiota or supplementing microbial metabolites such as </w:t>
      </w:r>
      <w:proofErr w:type="spellStart"/>
      <w:r w:rsidR="00451A19" w:rsidRPr="00451A19">
        <w:rPr>
          <w:rFonts w:ascii="Times New Roman" w:hAnsi="Times New Roman" w:cs="Times New Roman"/>
          <w:sz w:val="24"/>
          <w:szCs w:val="24"/>
          <w:lang w:val="en-GB"/>
        </w:rPr>
        <w:t>UroA</w:t>
      </w:r>
      <w:proofErr w:type="spellEnd"/>
      <w:r w:rsidR="00451A19" w:rsidRPr="00451A19">
        <w:rPr>
          <w:rFonts w:ascii="Times New Roman" w:hAnsi="Times New Roman" w:cs="Times New Roman"/>
          <w:sz w:val="24"/>
          <w:szCs w:val="24"/>
          <w:lang w:val="en-GB"/>
        </w:rPr>
        <w:t>, it is essential to understand their potential impact on drug metabolism and pharmacotherapeutic outcomes.</w:t>
      </w:r>
    </w:p>
    <w:p w:rsidR="00FA5856" w:rsidRPr="00E21C69" w:rsidRDefault="00FA5856" w:rsidP="002336A4">
      <w:pPr>
        <w:pStyle w:val="Bezmezer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:rsidR="002336A4" w:rsidRPr="00736D2F" w:rsidRDefault="002336A4" w:rsidP="002336A4">
      <w:pPr>
        <w:pStyle w:val="Bezmezer"/>
        <w:jc w:val="both"/>
        <w:rPr>
          <w:rFonts w:ascii="Times New Roman" w:hAnsi="Times New Roman" w:cs="Times New Roman"/>
          <w:bCs/>
          <w:i/>
          <w:sz w:val="24"/>
          <w:szCs w:val="24"/>
          <w:lang w:val="en-GB"/>
        </w:rPr>
      </w:pPr>
      <w:r w:rsidRPr="00E21C69">
        <w:rPr>
          <w:rFonts w:ascii="Times New Roman" w:hAnsi="Times New Roman" w:cs="Times New Roman"/>
          <w:bCs/>
          <w:i/>
          <w:sz w:val="24"/>
          <w:szCs w:val="24"/>
          <w:lang w:val="en-GB"/>
        </w:rPr>
        <w:t>Supported by The Czech Science Foundation</w:t>
      </w:r>
      <w:r w:rsidR="002546EF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r w:rsidRPr="00E21C69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grant No.23-05645S and by Grant Agency of </w:t>
      </w:r>
      <w:proofErr w:type="spellStart"/>
      <w:r w:rsidRPr="00E21C69">
        <w:rPr>
          <w:rFonts w:ascii="Times New Roman" w:hAnsi="Times New Roman" w:cs="Times New Roman"/>
          <w:bCs/>
          <w:i/>
          <w:sz w:val="24"/>
          <w:szCs w:val="24"/>
          <w:lang w:val="en-GB"/>
        </w:rPr>
        <w:t>Palack</w:t>
      </w:r>
      <w:r w:rsidR="00050E06">
        <w:rPr>
          <w:rFonts w:ascii="Times New Roman" w:hAnsi="Times New Roman" w:cs="Times New Roman"/>
          <w:bCs/>
          <w:i/>
          <w:sz w:val="24"/>
          <w:szCs w:val="24"/>
          <w:lang w:val="en-GB"/>
        </w:rPr>
        <w:t>ý</w:t>
      </w:r>
      <w:proofErr w:type="spellEnd"/>
      <w:r w:rsidRPr="00E21C69">
        <w:rPr>
          <w:rFonts w:ascii="Times New Roman" w:hAnsi="Times New Roman" w:cs="Times New Roman"/>
          <w:bCs/>
          <w:i/>
          <w:sz w:val="24"/>
          <w:szCs w:val="24"/>
          <w:lang w:val="en-GB"/>
        </w:rPr>
        <w:t xml:space="preserve"> University </w:t>
      </w:r>
      <w:r w:rsidR="009C30D3" w:rsidRPr="009C30D3">
        <w:rPr>
          <w:rFonts w:ascii="Times New Roman" w:hAnsi="Times New Roman" w:cs="Times New Roman"/>
          <w:bCs/>
          <w:i/>
          <w:sz w:val="24"/>
          <w:szCs w:val="24"/>
          <w:lang w:val="en-GB"/>
        </w:rPr>
        <w:t>IGA_LF_2026_028</w:t>
      </w:r>
      <w:r w:rsidRPr="00E21C69">
        <w:rPr>
          <w:rFonts w:ascii="Times New Roman" w:hAnsi="Times New Roman" w:cs="Times New Roman"/>
          <w:bCs/>
          <w:i/>
          <w:sz w:val="24"/>
          <w:szCs w:val="24"/>
          <w:lang w:val="en-GB"/>
        </w:rPr>
        <w:t>.</w:t>
      </w:r>
    </w:p>
    <w:p w:rsidR="001A7302" w:rsidRPr="000F6C17" w:rsidRDefault="001A7302" w:rsidP="00A7453A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1A7302" w:rsidRPr="000F6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A4"/>
    <w:rsid w:val="00040710"/>
    <w:rsid w:val="00050E06"/>
    <w:rsid w:val="00060B68"/>
    <w:rsid w:val="000770C3"/>
    <w:rsid w:val="00083171"/>
    <w:rsid w:val="000B39CA"/>
    <w:rsid w:val="000C24D1"/>
    <w:rsid w:val="000E198E"/>
    <w:rsid w:val="000E5510"/>
    <w:rsid w:val="000F6C17"/>
    <w:rsid w:val="00116813"/>
    <w:rsid w:val="001633A1"/>
    <w:rsid w:val="001762F0"/>
    <w:rsid w:val="001A7302"/>
    <w:rsid w:val="001B7C85"/>
    <w:rsid w:val="001E1FB2"/>
    <w:rsid w:val="002336A4"/>
    <w:rsid w:val="002546EF"/>
    <w:rsid w:val="0025554F"/>
    <w:rsid w:val="00286C22"/>
    <w:rsid w:val="002C16ED"/>
    <w:rsid w:val="002D06B4"/>
    <w:rsid w:val="002F2C65"/>
    <w:rsid w:val="0032084C"/>
    <w:rsid w:val="0032474C"/>
    <w:rsid w:val="003C04FB"/>
    <w:rsid w:val="003C6C95"/>
    <w:rsid w:val="003D3BD6"/>
    <w:rsid w:val="003E11D6"/>
    <w:rsid w:val="003E4913"/>
    <w:rsid w:val="004138F4"/>
    <w:rsid w:val="00451A19"/>
    <w:rsid w:val="00460092"/>
    <w:rsid w:val="004779C7"/>
    <w:rsid w:val="00485E71"/>
    <w:rsid w:val="004957CD"/>
    <w:rsid w:val="004B03A0"/>
    <w:rsid w:val="004B1F18"/>
    <w:rsid w:val="004E0946"/>
    <w:rsid w:val="004E4707"/>
    <w:rsid w:val="00507449"/>
    <w:rsid w:val="00543481"/>
    <w:rsid w:val="00572078"/>
    <w:rsid w:val="005D42F4"/>
    <w:rsid w:val="005E2C23"/>
    <w:rsid w:val="0060439E"/>
    <w:rsid w:val="00607B82"/>
    <w:rsid w:val="00610AE1"/>
    <w:rsid w:val="00637F11"/>
    <w:rsid w:val="0068115A"/>
    <w:rsid w:val="006C5BC8"/>
    <w:rsid w:val="006C6FC7"/>
    <w:rsid w:val="00710A6C"/>
    <w:rsid w:val="00721C75"/>
    <w:rsid w:val="00736251"/>
    <w:rsid w:val="00736D2F"/>
    <w:rsid w:val="0075406D"/>
    <w:rsid w:val="0075516F"/>
    <w:rsid w:val="00795B1C"/>
    <w:rsid w:val="00796352"/>
    <w:rsid w:val="007A5073"/>
    <w:rsid w:val="007C0B7C"/>
    <w:rsid w:val="007D0405"/>
    <w:rsid w:val="007D564D"/>
    <w:rsid w:val="007E6F40"/>
    <w:rsid w:val="007F2CA7"/>
    <w:rsid w:val="008104A4"/>
    <w:rsid w:val="00834640"/>
    <w:rsid w:val="00840AC5"/>
    <w:rsid w:val="008428FB"/>
    <w:rsid w:val="00846498"/>
    <w:rsid w:val="0085730D"/>
    <w:rsid w:val="00871D59"/>
    <w:rsid w:val="008B3E1D"/>
    <w:rsid w:val="00907D1A"/>
    <w:rsid w:val="00925012"/>
    <w:rsid w:val="00970F1C"/>
    <w:rsid w:val="00985E5B"/>
    <w:rsid w:val="009C30D3"/>
    <w:rsid w:val="009D4438"/>
    <w:rsid w:val="009F6275"/>
    <w:rsid w:val="00A21BA2"/>
    <w:rsid w:val="00A24EAF"/>
    <w:rsid w:val="00A361C9"/>
    <w:rsid w:val="00A521ED"/>
    <w:rsid w:val="00A57E99"/>
    <w:rsid w:val="00A716F2"/>
    <w:rsid w:val="00A7453A"/>
    <w:rsid w:val="00AB6BD3"/>
    <w:rsid w:val="00AC2F91"/>
    <w:rsid w:val="00B10564"/>
    <w:rsid w:val="00B577BE"/>
    <w:rsid w:val="00B66BCE"/>
    <w:rsid w:val="00B7217F"/>
    <w:rsid w:val="00BC4D09"/>
    <w:rsid w:val="00BC6236"/>
    <w:rsid w:val="00C27CB3"/>
    <w:rsid w:val="00CD2390"/>
    <w:rsid w:val="00CD6683"/>
    <w:rsid w:val="00CE63F7"/>
    <w:rsid w:val="00D13C39"/>
    <w:rsid w:val="00D253FB"/>
    <w:rsid w:val="00D320AB"/>
    <w:rsid w:val="00D624CC"/>
    <w:rsid w:val="00DD767D"/>
    <w:rsid w:val="00E03AB7"/>
    <w:rsid w:val="00E21C69"/>
    <w:rsid w:val="00E3646D"/>
    <w:rsid w:val="00E51816"/>
    <w:rsid w:val="00E80CAA"/>
    <w:rsid w:val="00E85852"/>
    <w:rsid w:val="00EA14C0"/>
    <w:rsid w:val="00ED444F"/>
    <w:rsid w:val="00F357F8"/>
    <w:rsid w:val="00F42999"/>
    <w:rsid w:val="00F44BAA"/>
    <w:rsid w:val="00F47840"/>
    <w:rsid w:val="00F52DCF"/>
    <w:rsid w:val="00F65F94"/>
    <w:rsid w:val="00F825F8"/>
    <w:rsid w:val="00FA5856"/>
    <w:rsid w:val="00FB6FEB"/>
    <w:rsid w:val="00F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5AB5A-2493-42DB-80E6-7EF03107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36A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3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3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323</Words>
  <Characters>2073</Characters>
  <Application>Microsoft Office Word</Application>
  <DocSecurity>0</DocSecurity>
  <Lines>28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Satka Stefan</dc:creator>
  <cp:keywords/>
  <dc:description/>
  <cp:lastModifiedBy>Satka Stefan</cp:lastModifiedBy>
  <cp:revision>185</cp:revision>
  <dcterms:created xsi:type="dcterms:W3CDTF">2026-02-12T11:21:00Z</dcterms:created>
  <dcterms:modified xsi:type="dcterms:W3CDTF">2026-02-24T09:30:00Z</dcterms:modified>
</cp:coreProperties>
</file>