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39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eastAsia="宋体" w:cs="Arial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 xml:space="preserve">Nuclear cofactor Pirin 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role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 xml:space="preserve">s as a novel </w:t>
      </w:r>
      <w:r>
        <w:rPr>
          <w:rFonts w:hint="default" w:ascii="Arial" w:hAnsi="Arial" w:eastAsia="宋体" w:cs="Arial"/>
          <w:b/>
          <w:bCs/>
          <w:i w:val="0"/>
          <w:iCs w:val="0"/>
          <w:color w:val="auto"/>
          <w:spacing w:val="0"/>
          <w:sz w:val="24"/>
          <w:szCs w:val="24"/>
          <w:u w:val="none"/>
          <w:shd w:val="clear" w:fill="FFFFFF"/>
          <w:lang w:val="en-CA" w:eastAsia="zh-CN"/>
        </w:rPr>
        <w:t>non-hem</w:t>
      </w:r>
      <w:r>
        <w:rPr>
          <w:rFonts w:hint="default" w:ascii="Arial" w:hAnsi="Arial" w:eastAsia="宋体" w:cs="Arial"/>
          <w:b/>
          <w:bCs/>
          <w:i w:val="0"/>
          <w:iC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 xml:space="preserve">e 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ferrous-dependent oxidase for flavonol catabolism</w:t>
      </w:r>
    </w:p>
    <w:p w14:paraId="18B5B116">
      <w:pPr>
        <w:rPr>
          <w:rFonts w:hint="eastAsia" w:cs="Times New Roman"/>
          <w:b w:val="0"/>
          <w:bCs w:val="0"/>
          <w:sz w:val="24"/>
          <w:szCs w:val="22"/>
          <w:lang w:val="en-US" w:eastAsia="zh-CN"/>
        </w:rPr>
      </w:pPr>
    </w:p>
    <w:p w14:paraId="1E9EE927">
      <w:pPr>
        <w:autoSpaceDE w:val="0"/>
        <w:autoSpaceDN w:val="0"/>
        <w:adjustRightInd w:val="0"/>
        <w:spacing w:line="360" w:lineRule="auto"/>
        <w:jc w:val="left"/>
        <w:rPr>
          <w:rFonts w:hint="eastAsia"/>
          <w:color w:val="auto"/>
          <w:sz w:val="24"/>
          <w:u w:val="none"/>
        </w:rPr>
      </w:pPr>
      <w:r>
        <w:rPr>
          <w:rFonts w:hint="eastAsia" w:ascii="Times New Roman" w:hAnsi="Times New Roman" w:cs="Times New Roman"/>
          <w:b w:val="0"/>
          <w:bCs/>
          <w:color w:val="auto"/>
          <w:kern w:val="0"/>
          <w:sz w:val="24"/>
          <w:szCs w:val="24"/>
          <w:u w:val="none"/>
          <w:lang w:val="en-US" w:eastAsia="zh-CN"/>
        </w:rPr>
        <w:t xml:space="preserve">J. Li (1), 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24"/>
          <w:szCs w:val="24"/>
          <w:u w:val="none"/>
          <w:lang w:val="en-US" w:eastAsia="zh-CN"/>
        </w:rPr>
        <w:t>J</w:t>
      </w:r>
      <w:r>
        <w:rPr>
          <w:rFonts w:hint="eastAsia" w:ascii="Times New Roman" w:hAnsi="Times New Roman" w:cs="Times New Roman"/>
          <w:b w:val="0"/>
          <w:bCs/>
          <w:color w:val="auto"/>
          <w:kern w:val="0"/>
          <w:sz w:val="24"/>
          <w:szCs w:val="24"/>
          <w:u w:val="none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24"/>
          <w:szCs w:val="24"/>
          <w:u w:val="none"/>
          <w:lang w:val="en-US" w:eastAsia="zh-CN"/>
        </w:rPr>
        <w:t>Fang</w:t>
      </w:r>
      <w:r>
        <w:rPr>
          <w:rFonts w:hint="eastAsia" w:ascii="Times New Roman" w:hAnsi="Times New Roman" w:cs="Times New Roman"/>
          <w:b w:val="0"/>
          <w:bCs/>
          <w:color w:val="auto"/>
          <w:kern w:val="0"/>
          <w:sz w:val="24"/>
          <w:szCs w:val="24"/>
          <w:u w:val="none"/>
          <w:lang w:val="en-US" w:eastAsia="zh-CN"/>
        </w:rPr>
        <w:t xml:space="preserve"> (1)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24"/>
          <w:szCs w:val="24"/>
          <w:u w:val="none"/>
        </w:rPr>
        <w:t>,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/>
          <w:color w:val="auto"/>
          <w:kern w:val="0"/>
          <w:sz w:val="24"/>
          <w:szCs w:val="24"/>
          <w:u w:val="none"/>
          <w:lang w:val="en-US" w:eastAsia="zh-CN"/>
        </w:rPr>
        <w:t>Y. Liu (1), W.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/>
          <w:color w:val="auto"/>
          <w:kern w:val="0"/>
          <w:sz w:val="24"/>
          <w:szCs w:val="24"/>
          <w:u w:val="none"/>
          <w:lang w:val="en-US" w:eastAsia="zh-CN"/>
        </w:rPr>
        <w:t xml:space="preserve">Li (1), 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24"/>
          <w:szCs w:val="24"/>
          <w:u w:val="none"/>
          <w:lang w:val="en-US" w:eastAsia="zh-CN"/>
        </w:rPr>
        <w:t>Z</w:t>
      </w:r>
      <w:r>
        <w:rPr>
          <w:rFonts w:hint="eastAsia" w:ascii="Times New Roman" w:hAnsi="Times New Roman" w:cs="Times New Roman"/>
          <w:b w:val="0"/>
          <w:bCs/>
          <w:color w:val="auto"/>
          <w:kern w:val="0"/>
          <w:sz w:val="24"/>
          <w:szCs w:val="24"/>
          <w:u w:val="none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24"/>
          <w:szCs w:val="24"/>
          <w:u w:val="none"/>
          <w:lang w:val="en-US" w:eastAsia="zh-CN"/>
        </w:rPr>
        <w:t>Jia</w:t>
      </w:r>
      <w:r>
        <w:rPr>
          <w:rFonts w:hint="eastAsia" w:ascii="Times New Roman" w:hAnsi="Times New Roman" w:cs="Times New Roman"/>
          <w:b w:val="0"/>
          <w:bCs/>
          <w:color w:val="auto"/>
          <w:kern w:val="0"/>
          <w:sz w:val="24"/>
          <w:szCs w:val="24"/>
          <w:u w:val="none"/>
          <w:lang w:val="en-US" w:eastAsia="zh-CN"/>
        </w:rPr>
        <w:t xml:space="preserve"> (2),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24"/>
          <w:szCs w:val="24"/>
          <w:u w:val="none"/>
          <w:lang w:val="en-US" w:eastAsia="zh-CN"/>
        </w:rPr>
        <w:t xml:space="preserve"> B</w:t>
      </w:r>
      <w:r>
        <w:rPr>
          <w:rFonts w:hint="eastAsia" w:ascii="Times New Roman" w:hAnsi="Times New Roman" w:cs="Times New Roman"/>
          <w:b w:val="0"/>
          <w:bCs/>
          <w:color w:val="auto"/>
          <w:kern w:val="0"/>
          <w:sz w:val="24"/>
          <w:szCs w:val="24"/>
          <w:u w:val="none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24"/>
          <w:szCs w:val="24"/>
          <w:u w:val="none"/>
          <w:lang w:val="en-US" w:eastAsia="zh-CN"/>
        </w:rPr>
        <w:t xml:space="preserve"> Guo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24"/>
          <w:szCs w:val="24"/>
          <w:u w:val="none"/>
        </w:rPr>
        <w:t>*</w:t>
      </w:r>
      <w:r>
        <w:rPr>
          <w:rFonts w:hint="eastAsia" w:ascii="Times New Roman" w:hAnsi="Times New Roman" w:cs="Times New Roman"/>
          <w:b w:val="0"/>
          <w:bCs/>
          <w:color w:val="auto"/>
          <w:kern w:val="0"/>
          <w:sz w:val="24"/>
          <w:szCs w:val="24"/>
          <w:u w:val="none"/>
          <w:lang w:val="en-US" w:eastAsia="zh-CN"/>
        </w:rPr>
        <w:t xml:space="preserve"> (1)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24"/>
          <w:szCs w:val="24"/>
          <w:u w:val="none"/>
          <w:lang w:val="en-US" w:eastAsia="zh-CN"/>
        </w:rPr>
        <w:t xml:space="preserve"> </w:t>
      </w:r>
    </w:p>
    <w:p w14:paraId="14ADD696">
      <w:pPr>
        <w:autoSpaceDE w:val="0"/>
        <w:autoSpaceDN w:val="0"/>
        <w:adjustRightInd w:val="0"/>
        <w:spacing w:line="240" w:lineRule="auto"/>
        <w:jc w:val="left"/>
        <w:rPr>
          <w:rFonts w:hint="eastAsia" w:ascii="Times" w:hAnsi="Times" w:cs="Times"/>
          <w:b w:val="0"/>
          <w:bCs w:val="0"/>
          <w:i w:val="0"/>
          <w:iCs/>
          <w:color w:val="auto"/>
          <w:sz w:val="21"/>
          <w:szCs w:val="21"/>
          <w:u w:val="none"/>
          <w:lang w:val="en-US" w:eastAsia="zh-CN"/>
        </w:rPr>
      </w:pPr>
    </w:p>
    <w:p w14:paraId="09A5157A">
      <w:pPr>
        <w:autoSpaceDE w:val="0"/>
        <w:autoSpaceDN w:val="0"/>
        <w:adjustRightInd w:val="0"/>
        <w:spacing w:line="240" w:lineRule="auto"/>
        <w:jc w:val="left"/>
        <w:rPr>
          <w:rFonts w:hint="default" w:ascii="Times" w:hAnsi="Times" w:cs="Times" w:eastAsiaTheme="minorEastAsia"/>
          <w:b w:val="0"/>
          <w:bCs w:val="0"/>
          <w:i/>
          <w:i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Times" w:hAnsi="Times" w:cs="Times"/>
          <w:b w:val="0"/>
          <w:bCs w:val="0"/>
          <w:i/>
          <w:iCs w:val="0"/>
          <w:color w:val="auto"/>
          <w:sz w:val="21"/>
          <w:szCs w:val="21"/>
          <w:u w:val="none"/>
          <w:lang w:val="en-US" w:eastAsia="zh-CN"/>
        </w:rPr>
        <w:t>(1)</w:t>
      </w:r>
      <w:r>
        <w:rPr>
          <w:rFonts w:hint="eastAsia" w:ascii="Times" w:hAnsi="Times" w:cs="Times"/>
          <w:b w:val="0"/>
          <w:bCs w:val="0"/>
          <w:i/>
          <w:iCs w:val="0"/>
          <w:color w:val="auto"/>
          <w:sz w:val="21"/>
          <w:szCs w:val="21"/>
          <w:u w:val="none"/>
        </w:rPr>
        <w:t xml:space="preserve"> </w:t>
      </w:r>
      <w:r>
        <w:rPr>
          <w:rFonts w:ascii="Times" w:hAnsi="Times" w:cs="Times"/>
          <w:b w:val="0"/>
          <w:bCs w:val="0"/>
          <w:i/>
          <w:iCs w:val="0"/>
          <w:color w:val="auto"/>
          <w:sz w:val="21"/>
          <w:szCs w:val="21"/>
          <w:u w:val="none"/>
        </w:rPr>
        <w:t>Key Laboratory of Phytochemical R&amp;D of Hunan Provin</w:t>
      </w:r>
      <w:bookmarkStart w:id="0" w:name="_GoBack"/>
      <w:bookmarkEnd w:id="0"/>
      <w:r>
        <w:rPr>
          <w:rFonts w:ascii="Times" w:hAnsi="Times" w:cs="Times"/>
          <w:b w:val="0"/>
          <w:bCs w:val="0"/>
          <w:i/>
          <w:iCs w:val="0"/>
          <w:color w:val="auto"/>
          <w:sz w:val="21"/>
          <w:szCs w:val="21"/>
          <w:u w:val="none"/>
        </w:rPr>
        <w:t>ce, Hunan Normal University, Changsha 410081, China</w:t>
      </w:r>
      <w:r>
        <w:rPr>
          <w:rFonts w:hint="eastAsia" w:ascii="Times" w:hAnsi="Times" w:cs="Times"/>
          <w:b w:val="0"/>
          <w:bCs w:val="0"/>
          <w:i/>
          <w:iCs w:val="0"/>
          <w:color w:val="auto"/>
          <w:sz w:val="21"/>
          <w:szCs w:val="21"/>
          <w:u w:val="none"/>
          <w:lang w:val="en-US" w:eastAsia="zh-CN"/>
        </w:rPr>
        <w:t>. Electronic address: binguo@hunnu.edu.cn.</w:t>
      </w:r>
    </w:p>
    <w:p w14:paraId="08920F25">
      <w:pPr>
        <w:autoSpaceDE w:val="0"/>
        <w:autoSpaceDN w:val="0"/>
        <w:adjustRightInd w:val="0"/>
        <w:spacing w:line="240" w:lineRule="auto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2"/>
          <w:szCs w:val="12"/>
          <w:u w:val="none"/>
        </w:rPr>
      </w:pPr>
      <w:r>
        <w:rPr>
          <w:rFonts w:hint="eastAsia" w:ascii="Times" w:hAnsi="Times" w:cs="Times"/>
          <w:b w:val="0"/>
          <w:bCs w:val="0"/>
          <w:i/>
          <w:iCs w:val="0"/>
          <w:color w:val="auto"/>
          <w:sz w:val="21"/>
          <w:szCs w:val="21"/>
          <w:u w:val="none"/>
          <w:lang w:val="en-US" w:eastAsia="zh-CN"/>
        </w:rPr>
        <w:t xml:space="preserve">(2) </w:t>
      </w:r>
      <w:r>
        <w:rPr>
          <w:rFonts w:hint="default" w:ascii="Times" w:hAnsi="Times" w:cs="Times"/>
          <w:b w:val="0"/>
          <w:bCs w:val="0"/>
          <w:i/>
          <w:iCs w:val="0"/>
          <w:color w:val="auto"/>
          <w:sz w:val="21"/>
          <w:szCs w:val="21"/>
          <w:u w:val="none"/>
          <w:lang w:val="en-US" w:eastAsia="zh-CN"/>
        </w:rPr>
        <w:t>Department of Biomedical and Molecular Sciences, Queen’s University, Kingston, Ontario K7L 3N6, Canada</w:t>
      </w:r>
      <w:r>
        <w:rPr>
          <w:rFonts w:hint="eastAsia" w:ascii="Times" w:hAnsi="Times" w:cs="Times"/>
          <w:b w:val="0"/>
          <w:bCs w:val="0"/>
          <w:i/>
          <w:iCs w:val="0"/>
          <w:color w:val="auto"/>
          <w:sz w:val="21"/>
          <w:szCs w:val="21"/>
          <w:u w:val="none"/>
          <w:lang w:val="en-US" w:eastAsia="zh-CN"/>
        </w:rPr>
        <w:t>.</w:t>
      </w:r>
    </w:p>
    <w:p w14:paraId="075124CC">
      <w:pPr>
        <w:rPr>
          <w:rFonts w:hint="eastAsia" w:ascii="Arial" w:hAnsi="Arial" w:eastAsia="Arial" w:cs="Arial"/>
          <w:i w:val="0"/>
          <w:iCs w:val="0"/>
          <w:caps w:val="0"/>
          <w:color w:val="000000"/>
          <w:spacing w:val="0"/>
          <w:sz w:val="12"/>
          <w:szCs w:val="12"/>
          <w:u w:val="none"/>
          <w:lang w:val="en-US" w:eastAsia="zh-CN"/>
        </w:rPr>
      </w:pPr>
    </w:p>
    <w:p w14:paraId="2122031E">
      <w:pPr>
        <w:rPr>
          <w:rFonts w:hint="eastAsia" w:ascii="Arial" w:hAnsi="Arial" w:eastAsia="Arial" w:cs="Arial"/>
          <w:i w:val="0"/>
          <w:iCs w:val="0"/>
          <w:caps w:val="0"/>
          <w:color w:val="000000"/>
          <w:spacing w:val="0"/>
          <w:sz w:val="12"/>
          <w:szCs w:val="12"/>
          <w:u w:val="none"/>
          <w:lang w:val="en-US" w:eastAsia="zh-CN"/>
        </w:rPr>
      </w:pPr>
    </w:p>
    <w:p w14:paraId="572B952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88" w:lineRule="auto"/>
        <w:ind w:left="0" w:right="0" w:firstLine="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</w:pPr>
      <w:r>
        <w:rPr>
          <w:rStyle w:val="7"/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  <w:t>Background:</w:t>
      </w:r>
      <w:r>
        <w:rPr>
          <w:rStyle w:val="7"/>
          <w:rFonts w:hint="eastAsia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  <w:t>Pirin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  <w:t xml:space="preserve"> a non-heme metalloprotein that occurs widely in human tissues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  <w:t xml:space="preserve"> typically function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  <w:t xml:space="preserve"> as nuclear transcription regulators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 xml:space="preserve"> involved in cancer metastasis. We first revealed that Pirin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  <w:t>homologs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 xml:space="preserve"> have the activity of "flavonolase" (quercetinase-like), i.e. catalyzing the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  <w:t xml:space="preserve"> oxidative decomposition of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 xml:space="preserve">plant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  <w:t>flavonols with the release of carbon monoxide (CO).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  <w:t>(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>Guo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eastAsia="sans-serif" w:cs="Times New Roman"/>
          <w:i/>
          <w:iCs/>
          <w:caps w:val="0"/>
          <w:color w:val="555555"/>
          <w:spacing w:val="0"/>
          <w:sz w:val="24"/>
          <w:szCs w:val="24"/>
        </w:rPr>
        <w:t>et al.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  <w:t xml:space="preserve">: </w:t>
      </w:r>
      <w:r>
        <w:rPr>
          <w:rFonts w:hint="eastAsia" w:ascii="Times New Roman" w:hAnsi="Times New Roman" w:eastAsia="宋体" w:cs="Times New Roman"/>
          <w:i/>
          <w:iCs/>
          <w:caps w:val="0"/>
          <w:color w:val="555555"/>
          <w:spacing w:val="0"/>
          <w:sz w:val="24"/>
          <w:szCs w:val="24"/>
          <w:lang w:val="en-US" w:eastAsia="zh-CN"/>
        </w:rPr>
        <w:t>ACS</w:t>
      </w:r>
      <w:r>
        <w:rPr>
          <w:rFonts w:hint="default" w:ascii="Times New Roman" w:hAnsi="Times New Roman" w:eastAsia="sans-serif" w:cs="Times New Roman"/>
          <w:i/>
          <w:iCs/>
          <w:caps w:val="0"/>
          <w:color w:val="555555"/>
          <w:spacing w:val="0"/>
          <w:sz w:val="24"/>
          <w:szCs w:val="24"/>
        </w:rPr>
        <w:t xml:space="preserve"> Chem.</w:t>
      </w:r>
      <w:r>
        <w:rPr>
          <w:rFonts w:hint="eastAsia" w:ascii="Times New Roman" w:hAnsi="Times New Roman" w:eastAsia="宋体" w:cs="Times New Roman"/>
          <w:i/>
          <w:iCs/>
          <w:caps w:val="0"/>
          <w:color w:val="555555"/>
          <w:spacing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sans-serif" w:cs="Times New Roman"/>
          <w:i/>
          <w:iCs/>
          <w:caps w:val="0"/>
          <w:color w:val="555555"/>
          <w:spacing w:val="0"/>
          <w:sz w:val="24"/>
          <w:szCs w:val="24"/>
        </w:rPr>
        <w:t>Biol.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>2019,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>14, 2629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  <w:t>).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 xml:space="preserve"> However, its metabolic pathway and catalytic mechanism are not very clear.</w:t>
      </w:r>
    </w:p>
    <w:p w14:paraId="3FA4AD8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88" w:lineRule="auto"/>
        <w:ind w:left="0" w:right="0" w:firstLine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5F5F5"/>
          <w:lang w:val="en-US"/>
        </w:rPr>
      </w:pPr>
      <w:r>
        <w:rPr>
          <w:rStyle w:val="7"/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  <w:t>Methods: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  <w:t> 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>Using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  <w:t xml:space="preserve"> quercetin and kaempferol as re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>presentative substrates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 xml:space="preserve">, the generation of CO was scanned, the key metabolic products were detected by HPLC, UV-Vis, MS, NMR, ESR,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vertAlign w:val="superscript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 xml:space="preserve">O labeling and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>ferrous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 xml:space="preserve"> cofactor oxidation. Several characteristic intermediates and final catabolites were prepared characterized. The enzyme kinetics parameters were analyzed by substrate consumption method and product formation method, and a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  <w:t>panel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 xml:space="preserve"> of Pirin inhibitors were screened.</w:t>
      </w:r>
    </w:p>
    <w:p w14:paraId="7578D98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88" w:lineRule="auto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5F5F5"/>
          <w:lang w:val="en-US" w:eastAsia="zh-CN"/>
        </w:rPr>
      </w:pPr>
      <w:r>
        <w:rPr>
          <w:rStyle w:val="7"/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  <w:t>Results: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  <w:t> 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 xml:space="preserve">Unlike quercetinase, Pirin has low CO yield, and the characteristic intermediate is a triketone or cyclic 2-monooxygenation product.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  <w:t>Only Fe(Ⅱ)-Pirin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 xml:space="preserve"> has catalytic activity, and the enzyme activity can be regulated through the conversion of Fe(II)/Fe(III) valence state (e.g., using potassium ferrous or L-ascorbic acid), and it is speculated that Pirin participates in regulating cellular oxidative stress. </w:t>
      </w:r>
      <w:r>
        <w:rPr>
          <w:rFonts w:hint="eastAsia" w:ascii="Times New Roman" w:hAnsi="Times New Roman" w:eastAsia="宋体" w:cs="Times New Roman"/>
          <w:i w:val="0"/>
          <w:iCs w:val="0"/>
          <w:color w:val="555555"/>
          <w:spacing w:val="0"/>
          <w:sz w:val="24"/>
          <w:szCs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 xml:space="preserve"> newly established analytical method based on multi-reaction monitoring of multiple flavonol metabolites catalyzed by Pirin was used to investigate the initial velocity conditions for the enzymatic reactions. The kinetic parameters </w:t>
      </w:r>
      <w:r>
        <w:rPr>
          <w:rFonts w:hint="eastAsia" w:ascii="Times New Roman" w:hAnsi="Times New Roman" w:eastAsia="宋体" w:cs="Times New Roman"/>
          <w:i/>
          <w:iCs/>
          <w:caps w:val="0"/>
          <w:color w:val="555555"/>
          <w:spacing w:val="0"/>
          <w:sz w:val="24"/>
          <w:szCs w:val="24"/>
          <w:lang w:val="en-US" w:eastAsia="zh-CN"/>
        </w:rPr>
        <w:t>K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vertAlign w:val="subscript"/>
          <w:lang w:val="en-US" w:eastAsia="zh-CN"/>
        </w:rPr>
        <w:t>m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 xml:space="preserve"> of quercetin and kaempferol were 10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>μ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 xml:space="preserve">M and 4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>μ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>M, respectively.</w:t>
      </w:r>
    </w:p>
    <w:p w14:paraId="08B2D59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88" w:lineRule="auto"/>
        <w:ind w:left="0" w:right="0" w:firstLine="0"/>
        <w:jc w:val="both"/>
        <w:textAlignment w:val="auto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2"/>
          <w:szCs w:val="12"/>
          <w:u w:val="none"/>
          <w:lang w:val="en-US" w:eastAsia="zh-CN"/>
        </w:rPr>
      </w:pPr>
      <w:r>
        <w:rPr>
          <w:rStyle w:val="7"/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  <w:t>Conclusions: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55555"/>
          <w:spacing w:val="0"/>
          <w:sz w:val="24"/>
          <w:szCs w:val="24"/>
        </w:rPr>
        <w:t> 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>Pirin as flavonolase is a non-classical quercetinase that reveals an unusual flavonol ring cleavage pathway. Its catalytic centre, the non-haem iron cofactor, may serve as an important switch for sensing and regulating intracellular redox signals.</w:t>
      </w:r>
    </w:p>
    <w:p w14:paraId="141ECA62">
      <w:pPr>
        <w:rPr>
          <w:rFonts w:hint="eastAsia" w:cs="Times New Roman"/>
          <w:b w:val="0"/>
          <w:bCs w:val="0"/>
          <w:sz w:val="24"/>
          <w:szCs w:val="22"/>
          <w:lang w:val="en-US" w:eastAsia="zh-CN"/>
        </w:rPr>
      </w:pPr>
    </w:p>
    <w:p w14:paraId="142DA759">
      <w:pPr>
        <w:jc w:val="left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jZjk4YzY4NWYwZWZhNmMzMjZkOTY0ZmFkMDU4ZTkifQ=="/>
  </w:docVars>
  <w:rsids>
    <w:rsidRoot w:val="699B34E6"/>
    <w:rsid w:val="00FF5E85"/>
    <w:rsid w:val="04D076A3"/>
    <w:rsid w:val="058A152F"/>
    <w:rsid w:val="07F45C75"/>
    <w:rsid w:val="07F86E1A"/>
    <w:rsid w:val="0BEF4CA9"/>
    <w:rsid w:val="0C202288"/>
    <w:rsid w:val="0C6B2B51"/>
    <w:rsid w:val="0D5C1F0A"/>
    <w:rsid w:val="12475DA4"/>
    <w:rsid w:val="1667399C"/>
    <w:rsid w:val="185873EF"/>
    <w:rsid w:val="1892740D"/>
    <w:rsid w:val="1AB917C8"/>
    <w:rsid w:val="1B33056C"/>
    <w:rsid w:val="21FF411B"/>
    <w:rsid w:val="2283736F"/>
    <w:rsid w:val="2B2C6877"/>
    <w:rsid w:val="2BF45AC0"/>
    <w:rsid w:val="2E627104"/>
    <w:rsid w:val="303F3931"/>
    <w:rsid w:val="330836BA"/>
    <w:rsid w:val="39677CC5"/>
    <w:rsid w:val="3B43343F"/>
    <w:rsid w:val="4774130B"/>
    <w:rsid w:val="4A115B42"/>
    <w:rsid w:val="4DCB3F26"/>
    <w:rsid w:val="4FA136D6"/>
    <w:rsid w:val="50055E4D"/>
    <w:rsid w:val="51145BE4"/>
    <w:rsid w:val="51D554AE"/>
    <w:rsid w:val="52412A09"/>
    <w:rsid w:val="552C6ACA"/>
    <w:rsid w:val="560B3A5A"/>
    <w:rsid w:val="573075F0"/>
    <w:rsid w:val="57804F08"/>
    <w:rsid w:val="59D9301F"/>
    <w:rsid w:val="5B7D7A78"/>
    <w:rsid w:val="5B935285"/>
    <w:rsid w:val="5EE21F1B"/>
    <w:rsid w:val="5F2D0CB2"/>
    <w:rsid w:val="5FC26E09"/>
    <w:rsid w:val="60EB256A"/>
    <w:rsid w:val="640A35A3"/>
    <w:rsid w:val="64405216"/>
    <w:rsid w:val="65940A7D"/>
    <w:rsid w:val="682F010D"/>
    <w:rsid w:val="699B34E6"/>
    <w:rsid w:val="6A0F1D94"/>
    <w:rsid w:val="6A1B06EC"/>
    <w:rsid w:val="6A3B21E8"/>
    <w:rsid w:val="71BA1219"/>
    <w:rsid w:val="722E4262"/>
    <w:rsid w:val="727D3AAB"/>
    <w:rsid w:val="75933217"/>
    <w:rsid w:val="7B8D60C0"/>
    <w:rsid w:val="7BD8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2046</Characters>
  <Lines>0</Lines>
  <Paragraphs>0</Paragraphs>
  <TotalTime>34</TotalTime>
  <ScaleCrop>false</ScaleCrop>
  <LinksUpToDate>false</LinksUpToDate>
  <CharactersWithSpaces>2375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2021-06-06T14:21:00Z</dcterms:created>
  <dc:creator>GuO</dc:creator>
  <cp:lastModifiedBy>GuO</cp:lastModifiedBy>
  <dcterms:modified xsi:type="dcterms:W3CDTF">2026-02-14T04:22:34Z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E804EFF7D03646C3955E653A1E1DA6E2_13</vt:lpwstr>
  </property>
  <property fmtid="{D5CDD505-2E9C-101B-9397-08002B2CF9AE}" pid="4" name="KSOTemplateDocerSaveRecord">
    <vt:lpwstr>eyJoZGlkIjoiZjZjNDdhODc3NjQ4ZmE0OWZmNTBhZTBjOWQ4MzVkOGEiLCJ1c2VySWQiOiI0OTQ0NTc3MDAifQ==</vt:lpwstr>
  </property>
</Properties>
</file>