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8E2A" w14:textId="7556197E" w:rsidR="00CE5FB6" w:rsidRDefault="005010FD" w:rsidP="00CA3E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010FD">
        <w:rPr>
          <w:rFonts w:ascii="Times New Roman" w:hAnsi="Times New Roman" w:cs="Times New Roman"/>
          <w:sz w:val="24"/>
          <w:szCs w:val="24"/>
        </w:rPr>
        <w:t xml:space="preserve">Paeonol </w:t>
      </w:r>
      <w:r w:rsidR="00B52818">
        <w:rPr>
          <w:rFonts w:ascii="Times New Roman" w:hAnsi="Times New Roman" w:cs="Times New Roman" w:hint="eastAsia"/>
          <w:sz w:val="24"/>
          <w:szCs w:val="24"/>
        </w:rPr>
        <w:t>Ameliorates MASLD via R</w:t>
      </w:r>
      <w:r w:rsidR="00A12512">
        <w:rPr>
          <w:rFonts w:ascii="Times New Roman" w:hAnsi="Times New Roman" w:cs="Times New Roman" w:hint="eastAsia"/>
          <w:sz w:val="24"/>
          <w:szCs w:val="24"/>
        </w:rPr>
        <w:t>egulat</w:t>
      </w:r>
      <w:r w:rsidR="00B52818">
        <w:rPr>
          <w:rFonts w:ascii="Times New Roman" w:hAnsi="Times New Roman" w:cs="Times New Roman" w:hint="eastAsia"/>
          <w:sz w:val="24"/>
          <w:szCs w:val="24"/>
        </w:rPr>
        <w:t>ing</w:t>
      </w:r>
      <w:r w:rsidR="00A12512">
        <w:rPr>
          <w:rFonts w:ascii="Times New Roman" w:hAnsi="Times New Roman" w:cs="Times New Roman" w:hint="eastAsia"/>
          <w:sz w:val="24"/>
          <w:szCs w:val="24"/>
        </w:rPr>
        <w:t xml:space="preserve"> the </w:t>
      </w:r>
      <w:r w:rsidR="00B52818">
        <w:rPr>
          <w:rFonts w:ascii="Times New Roman" w:hAnsi="Times New Roman" w:cs="Times New Roman" w:hint="eastAsia"/>
          <w:sz w:val="24"/>
          <w:szCs w:val="24"/>
        </w:rPr>
        <w:t>L</w:t>
      </w:r>
      <w:r w:rsidR="00A12512">
        <w:rPr>
          <w:rFonts w:ascii="Times New Roman" w:hAnsi="Times New Roman" w:cs="Times New Roman" w:hint="eastAsia"/>
          <w:sz w:val="24"/>
          <w:szCs w:val="24"/>
        </w:rPr>
        <w:t xml:space="preserve">ipid </w:t>
      </w:r>
      <w:r w:rsidR="00B52818">
        <w:rPr>
          <w:rFonts w:ascii="Times New Roman" w:hAnsi="Times New Roman" w:cs="Times New Roman" w:hint="eastAsia"/>
          <w:sz w:val="24"/>
          <w:szCs w:val="24"/>
        </w:rPr>
        <w:t>D</w:t>
      </w:r>
      <w:r w:rsidR="00A12512">
        <w:rPr>
          <w:rFonts w:ascii="Times New Roman" w:hAnsi="Times New Roman" w:cs="Times New Roman" w:hint="eastAsia"/>
          <w:sz w:val="24"/>
          <w:szCs w:val="24"/>
        </w:rPr>
        <w:t>roplet-</w:t>
      </w:r>
      <w:r w:rsidR="00B52818">
        <w:rPr>
          <w:rFonts w:ascii="Times New Roman" w:hAnsi="Times New Roman" w:cs="Times New Roman" w:hint="eastAsia"/>
          <w:sz w:val="24"/>
          <w:szCs w:val="24"/>
        </w:rPr>
        <w:t>A</w:t>
      </w:r>
      <w:r w:rsidR="00A12512">
        <w:rPr>
          <w:rFonts w:ascii="Times New Roman" w:hAnsi="Times New Roman" w:cs="Times New Roman" w:hint="eastAsia"/>
          <w:sz w:val="24"/>
          <w:szCs w:val="24"/>
        </w:rPr>
        <w:t xml:space="preserve">ssociated </w:t>
      </w:r>
      <w:r w:rsidR="00B52818">
        <w:rPr>
          <w:rFonts w:ascii="Times New Roman" w:hAnsi="Times New Roman" w:cs="Times New Roman" w:hint="eastAsia"/>
          <w:sz w:val="24"/>
          <w:szCs w:val="24"/>
        </w:rPr>
        <w:t>P</w:t>
      </w:r>
      <w:r w:rsidR="00A12512">
        <w:rPr>
          <w:rFonts w:ascii="Times New Roman" w:hAnsi="Times New Roman" w:cs="Times New Roman" w:hint="eastAsia"/>
          <w:sz w:val="24"/>
          <w:szCs w:val="24"/>
        </w:rPr>
        <w:t>rotein</w:t>
      </w:r>
      <w:r w:rsidR="00227E52">
        <w:rPr>
          <w:rFonts w:ascii="Times New Roman" w:hAnsi="Times New Roman" w:cs="Times New Roman" w:hint="eastAsia"/>
          <w:sz w:val="24"/>
          <w:szCs w:val="24"/>
        </w:rPr>
        <w:t xml:space="preserve"> Perilipin-4</w:t>
      </w:r>
    </w:p>
    <w:p w14:paraId="5B4044DD" w14:textId="77777777" w:rsidR="00CA3EEB" w:rsidRDefault="00CA3EEB" w:rsidP="00CA3E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09B1BC" w14:textId="6F81209D" w:rsidR="00CA3EEB" w:rsidRDefault="00CA3EEB" w:rsidP="00CA3EEB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Sitao-Xu</w:t>
      </w:r>
      <w:r w:rsidRPr="007C5183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, Guangji Wang</w:t>
      </w:r>
      <w:r w:rsidRPr="007C5183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1,2</w:t>
      </w:r>
      <w:r>
        <w:rPr>
          <w:rFonts w:ascii="Times New Roman" w:eastAsia="宋体" w:hAnsi="Times New Roman" w:cs="Times New Roman" w:hint="eastAsia"/>
          <w:sz w:val="24"/>
          <w:szCs w:val="24"/>
        </w:rPr>
        <w:t>, Jianguo Sun</w:t>
      </w:r>
      <w:r w:rsidRPr="007C5183">
        <w:rPr>
          <w:rFonts w:ascii="Times New Roman" w:eastAsia="宋体" w:hAnsi="Times New Roman" w:cs="Times New Roman" w:hint="eastAsia"/>
          <w:sz w:val="24"/>
          <w:szCs w:val="24"/>
          <w:vertAlign w:val="superscript"/>
        </w:rPr>
        <w:t>1</w:t>
      </w:r>
    </w:p>
    <w:p w14:paraId="7180B2AB" w14:textId="77777777" w:rsidR="00CA3EEB" w:rsidRPr="00CA3EEB" w:rsidRDefault="00CA3EEB" w:rsidP="00CA3EEB">
      <w:pPr>
        <w:jc w:val="center"/>
        <w:rPr>
          <w:rFonts w:ascii="Times New Roman" w:eastAsia="宋体" w:hAnsi="Times New Roman" w:cs="Times New Roman"/>
          <w:sz w:val="24"/>
          <w:szCs w:val="24"/>
        </w:rPr>
      </w:pPr>
    </w:p>
    <w:p w14:paraId="58A5BA26" w14:textId="509DE17D" w:rsidR="00CA3EEB" w:rsidRDefault="00CA3EEB" w:rsidP="00CA3EEB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1. </w:t>
      </w:r>
      <w:r w:rsidRPr="004C4390">
        <w:rPr>
          <w:rFonts w:ascii="Times New Roman" w:eastAsia="宋体" w:hAnsi="Times New Roman" w:cs="Times New Roman" w:hint="eastAsia"/>
          <w:sz w:val="24"/>
          <w:szCs w:val="24"/>
        </w:rPr>
        <w:t>Key Lab</w:t>
      </w:r>
      <w:r>
        <w:rPr>
          <w:rFonts w:ascii="Times New Roman" w:eastAsia="宋体" w:hAnsi="Times New Roman" w:cs="Times New Roman" w:hint="eastAsia"/>
          <w:sz w:val="24"/>
          <w:szCs w:val="24"/>
        </w:rPr>
        <w:t>oratory</w:t>
      </w:r>
      <w:r w:rsidRPr="004C4390">
        <w:rPr>
          <w:rFonts w:ascii="Times New Roman" w:eastAsia="宋体" w:hAnsi="Times New Roman" w:cs="Times New Roman" w:hint="eastAsia"/>
          <w:sz w:val="24"/>
          <w:szCs w:val="24"/>
        </w:rPr>
        <w:t xml:space="preserve"> of Drug Metabolism and Pharmacokinetics, 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State Key Laboratory of Natural Medicines, </w:t>
      </w:r>
      <w:r w:rsidRPr="004C4390">
        <w:rPr>
          <w:rFonts w:ascii="Times New Roman" w:eastAsia="宋体" w:hAnsi="Times New Roman" w:cs="Times New Roman" w:hint="eastAsia"/>
          <w:sz w:val="24"/>
          <w:szCs w:val="24"/>
        </w:rPr>
        <w:t>China Pharmaceutical University, Nanjing,</w:t>
      </w:r>
      <w:r w:rsidR="00DD6E4C" w:rsidRPr="00DD6E4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DD6E4C">
        <w:rPr>
          <w:rFonts w:ascii="Times New Roman" w:eastAsia="宋体" w:hAnsi="Times New Roman" w:cs="Times New Roman" w:hint="eastAsia"/>
          <w:sz w:val="24"/>
          <w:szCs w:val="24"/>
        </w:rPr>
        <w:t>210009</w:t>
      </w:r>
      <w:r w:rsidR="00DD6E4C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PR </w:t>
      </w:r>
      <w:r w:rsidRPr="004C4390">
        <w:rPr>
          <w:rFonts w:ascii="Times New Roman" w:eastAsia="宋体" w:hAnsi="Times New Roman" w:cs="Times New Roman" w:hint="eastAsia"/>
          <w:sz w:val="24"/>
          <w:szCs w:val="24"/>
        </w:rPr>
        <w:t>China</w:t>
      </w:r>
    </w:p>
    <w:p w14:paraId="68E335B2" w14:textId="7F6A9094" w:rsidR="00CA3EEB" w:rsidRDefault="00CA3EEB" w:rsidP="008278A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2. </w:t>
      </w:r>
      <w:r w:rsidR="008278AC" w:rsidRPr="008278AC">
        <w:rPr>
          <w:rFonts w:ascii="Times New Roman" w:eastAsia="宋体" w:hAnsi="Times New Roman" w:cs="Times New Roman" w:hint="eastAsia"/>
          <w:sz w:val="24"/>
          <w:szCs w:val="24"/>
        </w:rPr>
        <w:t>Research Unit of PK-PD Based Bioactive Components and Pharmacodynamic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278AC" w:rsidRPr="008278AC">
        <w:rPr>
          <w:rFonts w:ascii="Times New Roman" w:eastAsia="宋体" w:hAnsi="Times New Roman" w:cs="Times New Roman" w:hint="eastAsia"/>
          <w:sz w:val="24"/>
          <w:szCs w:val="24"/>
        </w:rPr>
        <w:t>Target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278AC" w:rsidRPr="008278AC">
        <w:rPr>
          <w:rFonts w:ascii="Times New Roman" w:eastAsia="宋体" w:hAnsi="Times New Roman" w:cs="Times New Roman" w:hint="eastAsia"/>
          <w:sz w:val="24"/>
          <w:szCs w:val="24"/>
        </w:rPr>
        <w:t>Discovery of Natural Medicine of Chinese Academy of Medical Sciences,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8278AC" w:rsidRPr="008278AC">
        <w:rPr>
          <w:rFonts w:ascii="Times New Roman" w:eastAsia="宋体" w:hAnsi="Times New Roman" w:cs="Times New Roman" w:hint="eastAsia"/>
          <w:sz w:val="24"/>
          <w:szCs w:val="24"/>
        </w:rPr>
        <w:t xml:space="preserve">China Pharmaceutical University, Nanjing, </w:t>
      </w:r>
      <w:r w:rsidR="00DD6E4C" w:rsidRPr="008278AC">
        <w:rPr>
          <w:rFonts w:ascii="Times New Roman" w:eastAsia="宋体" w:hAnsi="Times New Roman" w:cs="Times New Roman" w:hint="eastAsia"/>
          <w:sz w:val="24"/>
          <w:szCs w:val="24"/>
        </w:rPr>
        <w:t>210009</w:t>
      </w:r>
      <w:r w:rsidR="00DD6E4C">
        <w:rPr>
          <w:rFonts w:ascii="Times New Roman" w:eastAsia="宋体" w:hAnsi="Times New Roman" w:cs="Times New Roman" w:hint="eastAsia"/>
          <w:sz w:val="24"/>
          <w:szCs w:val="24"/>
        </w:rPr>
        <w:t xml:space="preserve">, </w:t>
      </w:r>
      <w:r w:rsidR="008278AC">
        <w:rPr>
          <w:rFonts w:ascii="Times New Roman" w:eastAsia="宋体" w:hAnsi="Times New Roman" w:cs="Times New Roman" w:hint="eastAsia"/>
          <w:sz w:val="24"/>
          <w:szCs w:val="24"/>
        </w:rPr>
        <w:t xml:space="preserve">PR </w:t>
      </w:r>
      <w:r w:rsidR="008278AC" w:rsidRPr="008278AC">
        <w:rPr>
          <w:rFonts w:ascii="Times New Roman" w:eastAsia="宋体" w:hAnsi="Times New Roman" w:cs="Times New Roman" w:hint="eastAsia"/>
          <w:sz w:val="24"/>
          <w:szCs w:val="24"/>
        </w:rPr>
        <w:t>China</w:t>
      </w:r>
    </w:p>
    <w:p w14:paraId="20B28B96" w14:textId="77777777" w:rsidR="00227E52" w:rsidRDefault="00227E52" w:rsidP="008278AC">
      <w:pPr>
        <w:rPr>
          <w:rFonts w:ascii="Times New Roman" w:eastAsia="宋体" w:hAnsi="Times New Roman" w:cs="Times New Roman"/>
          <w:sz w:val="24"/>
          <w:szCs w:val="24"/>
        </w:rPr>
      </w:pPr>
    </w:p>
    <w:p w14:paraId="6504AEC4" w14:textId="3FC9E924" w:rsidR="00227E52" w:rsidRPr="00227E52" w:rsidRDefault="00227E52" w:rsidP="008278AC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27E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Abstract</w:t>
      </w:r>
    </w:p>
    <w:p w14:paraId="22440F0C" w14:textId="738103A9" w:rsidR="00227E52" w:rsidRPr="00227E52" w:rsidRDefault="00227E52" w:rsidP="008278AC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227E52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Background and Aims:</w:t>
      </w:r>
    </w:p>
    <w:p w14:paraId="5226E0E2" w14:textId="346AE434" w:rsidR="00227E52" w:rsidRDefault="00227E52" w:rsidP="008278A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Metabolic </w:t>
      </w:r>
      <w:r w:rsidRPr="00227E52">
        <w:rPr>
          <w:rFonts w:ascii="Times New Roman" w:eastAsia="宋体" w:hAnsi="Times New Roman" w:cs="Times New Roman"/>
          <w:sz w:val="24"/>
          <w:szCs w:val="24"/>
        </w:rPr>
        <w:t>dysfunction</w:t>
      </w:r>
      <w:r>
        <w:rPr>
          <w:rFonts w:ascii="Times New Roman" w:eastAsia="宋体" w:hAnsi="Times New Roman" w:cs="Times New Roman" w:hint="eastAsia"/>
          <w:sz w:val="24"/>
          <w:szCs w:val="24"/>
        </w:rPr>
        <w:t>-associated s</w:t>
      </w:r>
      <w:r>
        <w:rPr>
          <w:rFonts w:ascii="Times New Roman" w:eastAsia="宋体" w:hAnsi="Times New Roman" w:cs="Times New Roman"/>
          <w:sz w:val="24"/>
          <w:szCs w:val="24"/>
        </w:rPr>
        <w:t>teatotic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liver disease (MASLD)</w:t>
      </w:r>
      <w:r w:rsidR="00F54778">
        <w:rPr>
          <w:rFonts w:ascii="Times New Roman" w:eastAsia="宋体" w:hAnsi="Times New Roman" w:cs="Times New Roman" w:hint="eastAsia"/>
          <w:sz w:val="24"/>
          <w:szCs w:val="24"/>
        </w:rPr>
        <w:t xml:space="preserve"> has progressed as the most preva</w:t>
      </w:r>
      <w:r w:rsidR="006A5116">
        <w:rPr>
          <w:rFonts w:ascii="Times New Roman" w:eastAsia="宋体" w:hAnsi="Times New Roman" w:cs="Times New Roman" w:hint="eastAsia"/>
          <w:sz w:val="24"/>
          <w:szCs w:val="24"/>
        </w:rPr>
        <w:t>lent chronic liver disease globally, affecting over one-third of the world</w:t>
      </w:r>
      <w:r w:rsidR="006A5116">
        <w:rPr>
          <w:rFonts w:ascii="Times New Roman" w:eastAsia="宋体" w:hAnsi="Times New Roman" w:cs="Times New Roman"/>
          <w:sz w:val="24"/>
          <w:szCs w:val="24"/>
        </w:rPr>
        <w:t>’</w:t>
      </w:r>
      <w:r w:rsidR="006A5116">
        <w:rPr>
          <w:rFonts w:ascii="Times New Roman" w:eastAsia="宋体" w:hAnsi="Times New Roman" w:cs="Times New Roman" w:hint="eastAsia"/>
          <w:sz w:val="24"/>
          <w:szCs w:val="24"/>
        </w:rPr>
        <w:t>s population.</w:t>
      </w:r>
      <w:r w:rsidR="00393AB5">
        <w:rPr>
          <w:rFonts w:ascii="Times New Roman" w:eastAsia="宋体" w:hAnsi="Times New Roman" w:cs="Times New Roman" w:hint="eastAsia"/>
          <w:sz w:val="24"/>
          <w:szCs w:val="24"/>
        </w:rPr>
        <w:t xml:space="preserve"> The perilipin (Plin) family proteins play a crucial role of hepatic lipid droplets (</w:t>
      </w:r>
      <w:r w:rsidR="001C5A2E">
        <w:rPr>
          <w:rFonts w:ascii="Times New Roman" w:eastAsia="宋体" w:hAnsi="Times New Roman" w:cs="Times New Roman" w:hint="eastAsia"/>
          <w:sz w:val="24"/>
          <w:szCs w:val="24"/>
        </w:rPr>
        <w:t>LDs</w:t>
      </w:r>
      <w:r w:rsidR="00393AB5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="001C5A2E">
        <w:rPr>
          <w:rFonts w:ascii="Times New Roman" w:eastAsia="宋体" w:hAnsi="Times New Roman" w:cs="Times New Roman" w:hint="eastAsia"/>
          <w:sz w:val="24"/>
          <w:szCs w:val="24"/>
        </w:rPr>
        <w:t xml:space="preserve"> accumulation in MASLD. This study </w:t>
      </w:r>
      <w:r w:rsidR="002A3934">
        <w:rPr>
          <w:rFonts w:ascii="Times New Roman" w:eastAsia="宋体" w:hAnsi="Times New Roman" w:cs="Times New Roman" w:hint="eastAsia"/>
          <w:sz w:val="24"/>
          <w:szCs w:val="24"/>
        </w:rPr>
        <w:t xml:space="preserve">demonstrates that Paeonol serves as a potential </w:t>
      </w:r>
      <w:r w:rsidR="002A3934">
        <w:rPr>
          <w:rFonts w:ascii="Times New Roman" w:eastAsia="宋体" w:hAnsi="Times New Roman" w:cs="Times New Roman"/>
          <w:sz w:val="24"/>
          <w:szCs w:val="24"/>
        </w:rPr>
        <w:t>therapeutic</w:t>
      </w:r>
      <w:r w:rsidR="002A3934">
        <w:rPr>
          <w:rFonts w:ascii="Times New Roman" w:eastAsia="宋体" w:hAnsi="Times New Roman" w:cs="Times New Roman" w:hint="eastAsia"/>
          <w:sz w:val="24"/>
          <w:szCs w:val="24"/>
        </w:rPr>
        <w:t xml:space="preserve"> agent through regulating the expression of Plin4</w:t>
      </w:r>
      <w:r w:rsidR="008B7730">
        <w:rPr>
          <w:rFonts w:ascii="Times New Roman" w:eastAsia="宋体" w:hAnsi="Times New Roman" w:cs="Times New Roman" w:hint="eastAsia"/>
          <w:sz w:val="24"/>
          <w:szCs w:val="24"/>
        </w:rPr>
        <w:t xml:space="preserve"> during MASLD.</w:t>
      </w:r>
    </w:p>
    <w:p w14:paraId="2D6FF011" w14:textId="0C58822B" w:rsidR="008B7730" w:rsidRPr="008B7730" w:rsidRDefault="008B7730" w:rsidP="008278AC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8B7730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Methods and Results:</w:t>
      </w:r>
    </w:p>
    <w:p w14:paraId="4DC1ED5C" w14:textId="2B61580E" w:rsidR="008B7730" w:rsidRDefault="00EC4EA4" w:rsidP="008278AC">
      <w:pPr>
        <w:rPr>
          <w:rFonts w:ascii="Times New Roman" w:eastAsia="宋体" w:hAnsi="Times New Roman" w:cs="Times New Roman"/>
          <w:sz w:val="24"/>
          <w:szCs w:val="24"/>
        </w:rPr>
      </w:pPr>
      <w:r w:rsidRPr="00EC4EA4">
        <w:rPr>
          <w:rFonts w:ascii="Times New Roman" w:eastAsia="宋体" w:hAnsi="Times New Roman" w:cs="Times New Roman" w:hint="eastAsia"/>
          <w:sz w:val="24"/>
          <w:szCs w:val="24"/>
        </w:rPr>
        <w:t>Histopathological and biochemical analysis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reveal</w:t>
      </w:r>
      <w:r w:rsidR="006C3C0C">
        <w:rPr>
          <w:rFonts w:ascii="Times New Roman" w:eastAsia="宋体" w:hAnsi="Times New Roman" w:cs="Times New Roman" w:hint="eastAsia"/>
          <w:sz w:val="24"/>
          <w:szCs w:val="24"/>
        </w:rPr>
        <w:t>ed that Paeonol could</w:t>
      </w:r>
      <w:r w:rsidR="002F460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2F460B">
        <w:rPr>
          <w:rFonts w:ascii="Times New Roman" w:eastAsia="宋体" w:hAnsi="Times New Roman" w:cs="Times New Roman"/>
          <w:sz w:val="24"/>
          <w:szCs w:val="24"/>
        </w:rPr>
        <w:t>significantly</w:t>
      </w:r>
      <w:r w:rsidR="002F460B">
        <w:rPr>
          <w:rFonts w:ascii="Times New Roman" w:eastAsia="宋体" w:hAnsi="Times New Roman" w:cs="Times New Roman" w:hint="eastAsia"/>
          <w:sz w:val="24"/>
          <w:szCs w:val="24"/>
        </w:rPr>
        <w:t xml:space="preserve"> improve the high-fat diet (HFD)-induced obesity, systemic insulin resistance, </w:t>
      </w:r>
      <w:r w:rsidR="00645761">
        <w:rPr>
          <w:rFonts w:ascii="Times New Roman" w:eastAsia="宋体" w:hAnsi="Times New Roman" w:cs="Times New Roman" w:hint="eastAsia"/>
          <w:sz w:val="24"/>
          <w:szCs w:val="24"/>
        </w:rPr>
        <w:t>dyslipidemia</w:t>
      </w:r>
      <w:r w:rsidR="002F460B">
        <w:rPr>
          <w:rFonts w:ascii="Times New Roman" w:eastAsia="宋体" w:hAnsi="Times New Roman" w:cs="Times New Roman" w:hint="eastAsia"/>
          <w:sz w:val="24"/>
          <w:szCs w:val="24"/>
        </w:rPr>
        <w:t xml:space="preserve"> and hepatic steatosis in mice.</w:t>
      </w:r>
      <w:r w:rsidR="00645761">
        <w:rPr>
          <w:rFonts w:ascii="Times New Roman" w:eastAsia="宋体" w:hAnsi="Times New Roman" w:cs="Times New Roman" w:hint="eastAsia"/>
          <w:sz w:val="24"/>
          <w:szCs w:val="24"/>
        </w:rPr>
        <w:t xml:space="preserve"> Untargeted prote</w:t>
      </w:r>
      <w:r w:rsidR="00A17A21">
        <w:rPr>
          <w:rFonts w:ascii="Times New Roman" w:eastAsia="宋体" w:hAnsi="Times New Roman" w:cs="Times New Roman" w:hint="eastAsia"/>
          <w:sz w:val="24"/>
          <w:szCs w:val="24"/>
        </w:rPr>
        <w:t>omics and transcriptomics were employed to analyze the potential targets of Paeonol treatment indicating that lipid metabolism was the most notably enriched pathway, with Plin4 identified as a common differen</w:t>
      </w:r>
      <w:r w:rsidR="005B0DDD">
        <w:rPr>
          <w:rFonts w:ascii="Times New Roman" w:eastAsia="宋体" w:hAnsi="Times New Roman" w:cs="Times New Roman" w:hint="eastAsia"/>
          <w:sz w:val="24"/>
          <w:szCs w:val="24"/>
        </w:rPr>
        <w:t>tially expressed gene</w:t>
      </w:r>
      <w:r w:rsidR="00B11D76">
        <w:rPr>
          <w:rFonts w:ascii="Times New Roman" w:eastAsia="宋体" w:hAnsi="Times New Roman" w:cs="Times New Roman" w:hint="eastAsia"/>
          <w:sz w:val="24"/>
          <w:szCs w:val="24"/>
        </w:rPr>
        <w:t xml:space="preserve"> (DEGs)</w:t>
      </w:r>
      <w:r w:rsidR="005B0DDD">
        <w:rPr>
          <w:rFonts w:ascii="Times New Roman" w:eastAsia="宋体" w:hAnsi="Times New Roman" w:cs="Times New Roman" w:hint="eastAsia"/>
          <w:sz w:val="24"/>
          <w:szCs w:val="24"/>
        </w:rPr>
        <w:t xml:space="preserve"> and protein</w:t>
      </w:r>
      <w:r w:rsidR="00B11D76">
        <w:rPr>
          <w:rFonts w:ascii="Times New Roman" w:eastAsia="宋体" w:hAnsi="Times New Roman" w:cs="Times New Roman" w:hint="eastAsia"/>
          <w:sz w:val="24"/>
          <w:szCs w:val="24"/>
        </w:rPr>
        <w:t xml:space="preserve"> (DEPs)</w:t>
      </w:r>
      <w:r w:rsidR="005B0DDD">
        <w:rPr>
          <w:rFonts w:ascii="Times New Roman" w:eastAsia="宋体" w:hAnsi="Times New Roman" w:cs="Times New Roman" w:hint="eastAsia"/>
          <w:sz w:val="24"/>
          <w:szCs w:val="24"/>
        </w:rPr>
        <w:t xml:space="preserve">. </w:t>
      </w:r>
      <w:r w:rsidR="00360111">
        <w:rPr>
          <w:rFonts w:ascii="Times New Roman" w:eastAsia="宋体" w:hAnsi="Times New Roman" w:cs="Times New Roman" w:hint="eastAsia"/>
          <w:sz w:val="24"/>
          <w:szCs w:val="24"/>
        </w:rPr>
        <w:t>Immu</w:t>
      </w:r>
      <w:r w:rsidR="00B14A18">
        <w:rPr>
          <w:rFonts w:ascii="Times New Roman" w:eastAsia="宋体" w:hAnsi="Times New Roman" w:cs="Times New Roman" w:hint="eastAsia"/>
          <w:sz w:val="24"/>
          <w:szCs w:val="24"/>
        </w:rPr>
        <w:t xml:space="preserve">nohistochemical and </w:t>
      </w:r>
      <w:r w:rsidR="00B14A18" w:rsidRPr="00B14A18">
        <w:rPr>
          <w:rFonts w:ascii="Times New Roman" w:eastAsia="宋体" w:hAnsi="Times New Roman" w:cs="Times New Roman" w:hint="eastAsia"/>
          <w:sz w:val="24"/>
          <w:szCs w:val="24"/>
        </w:rPr>
        <w:t xml:space="preserve">Immunofluorescence </w:t>
      </w:r>
      <w:r w:rsidR="00B14A18">
        <w:rPr>
          <w:rFonts w:ascii="Times New Roman" w:eastAsia="宋体" w:hAnsi="Times New Roman" w:cs="Times New Roman" w:hint="eastAsia"/>
          <w:sz w:val="24"/>
          <w:szCs w:val="24"/>
        </w:rPr>
        <w:t xml:space="preserve">staining, qPCR and WB suggested </w:t>
      </w:r>
      <w:r w:rsidR="00B14A18">
        <w:rPr>
          <w:rFonts w:ascii="Times New Roman" w:eastAsia="宋体" w:hAnsi="Times New Roman" w:cs="Times New Roman"/>
          <w:sz w:val="24"/>
          <w:szCs w:val="24"/>
        </w:rPr>
        <w:t>that</w:t>
      </w:r>
      <w:r w:rsidR="00B14A18">
        <w:rPr>
          <w:rFonts w:ascii="Times New Roman" w:eastAsia="宋体" w:hAnsi="Times New Roman" w:cs="Times New Roman" w:hint="eastAsia"/>
          <w:sz w:val="24"/>
          <w:szCs w:val="24"/>
        </w:rPr>
        <w:t xml:space="preserve"> t</w:t>
      </w:r>
      <w:r w:rsidR="005B0DDD">
        <w:rPr>
          <w:rFonts w:ascii="Times New Roman" w:eastAsia="宋体" w:hAnsi="Times New Roman" w:cs="Times New Roman" w:hint="eastAsia"/>
          <w:sz w:val="24"/>
          <w:szCs w:val="24"/>
        </w:rPr>
        <w:t xml:space="preserve">he hepatocyte-specific deficiency of Plin4 protected </w:t>
      </w:r>
      <w:r w:rsidR="00B11D76">
        <w:rPr>
          <w:rFonts w:ascii="Times New Roman" w:eastAsia="宋体" w:hAnsi="Times New Roman" w:cs="Times New Roman" w:hint="eastAsia"/>
          <w:sz w:val="24"/>
          <w:szCs w:val="24"/>
        </w:rPr>
        <w:t>mice/hepatocytes from hepatic steatosis while overexpression of hepatic Plin4 exacerbated</w:t>
      </w:r>
      <w:r w:rsidR="00360111">
        <w:rPr>
          <w:rFonts w:ascii="Times New Roman" w:eastAsia="宋体" w:hAnsi="Times New Roman" w:cs="Times New Roman" w:hint="eastAsia"/>
          <w:sz w:val="24"/>
          <w:szCs w:val="24"/>
        </w:rPr>
        <w:t xml:space="preserve"> MASLD symptoms and counteracted the ameliorative effects of Paeonol.</w:t>
      </w:r>
    </w:p>
    <w:p w14:paraId="746618A8" w14:textId="3C99E301" w:rsidR="00360111" w:rsidRPr="00F25C96" w:rsidRDefault="00360111" w:rsidP="008278AC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F25C96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Conclusions:</w:t>
      </w:r>
    </w:p>
    <w:p w14:paraId="6D3A6069" w14:textId="0C7A5036" w:rsidR="00360111" w:rsidRDefault="00E20C3B" w:rsidP="008278AC">
      <w:pPr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 xml:space="preserve">These findings indicates that Plin4 serves as critical regulator in preserving the </w:t>
      </w:r>
      <w:r w:rsidR="00207329">
        <w:rPr>
          <w:rFonts w:ascii="Times New Roman" w:eastAsia="宋体" w:hAnsi="Times New Roman" w:cs="Times New Roman" w:hint="eastAsia"/>
          <w:sz w:val="24"/>
          <w:szCs w:val="24"/>
        </w:rPr>
        <w:t>hepatic fatty acid metabolism homeostasis. Paeonol may emerge as a potential candidate natural component for MASLD.</w:t>
      </w:r>
    </w:p>
    <w:p w14:paraId="2648A827" w14:textId="2AD67576" w:rsidR="00F25C96" w:rsidRPr="00360111" w:rsidRDefault="00F25C96" w:rsidP="008278AC">
      <w:pPr>
        <w:rPr>
          <w:rFonts w:ascii="Times New Roman" w:eastAsia="宋体" w:hAnsi="Times New Roman" w:cs="Times New Roman"/>
          <w:sz w:val="24"/>
          <w:szCs w:val="24"/>
        </w:rPr>
      </w:pPr>
      <w:r w:rsidRPr="00642F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Keywords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: MASLD, </w:t>
      </w:r>
      <w:r>
        <w:rPr>
          <w:rFonts w:ascii="Times New Roman" w:hAnsi="Times New Roman" w:cs="Times New Roman" w:hint="eastAsia"/>
          <w:sz w:val="24"/>
          <w:szCs w:val="24"/>
        </w:rPr>
        <w:t>Lipid metabolism, Multi-omics,</w:t>
      </w:r>
      <w:r w:rsidR="006115B3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Lipid Droplet-Associated Protein</w:t>
      </w:r>
    </w:p>
    <w:p w14:paraId="09F8995D" w14:textId="77777777" w:rsidR="00CA3EEB" w:rsidRPr="00CA3EEB" w:rsidRDefault="00CA3EEB" w:rsidP="00CA3E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A3EEB" w:rsidRPr="00CA3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FD"/>
    <w:rsid w:val="001C5A2E"/>
    <w:rsid w:val="001E3B22"/>
    <w:rsid w:val="00207329"/>
    <w:rsid w:val="00227E52"/>
    <w:rsid w:val="002A3934"/>
    <w:rsid w:val="002F460B"/>
    <w:rsid w:val="00360111"/>
    <w:rsid w:val="0036330F"/>
    <w:rsid w:val="00393AB5"/>
    <w:rsid w:val="005010FD"/>
    <w:rsid w:val="005B0DDD"/>
    <w:rsid w:val="006115B3"/>
    <w:rsid w:val="00645761"/>
    <w:rsid w:val="006A5116"/>
    <w:rsid w:val="006C3C0C"/>
    <w:rsid w:val="008278AC"/>
    <w:rsid w:val="008B7730"/>
    <w:rsid w:val="00A12512"/>
    <w:rsid w:val="00A17A21"/>
    <w:rsid w:val="00B11D76"/>
    <w:rsid w:val="00B14A18"/>
    <w:rsid w:val="00B52818"/>
    <w:rsid w:val="00CA34A5"/>
    <w:rsid w:val="00CA3EEB"/>
    <w:rsid w:val="00CE5FB6"/>
    <w:rsid w:val="00DD6D67"/>
    <w:rsid w:val="00DD6E4C"/>
    <w:rsid w:val="00E20C3B"/>
    <w:rsid w:val="00EC4EA4"/>
    <w:rsid w:val="00F25C96"/>
    <w:rsid w:val="00F5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C1467"/>
  <w15:chartTrackingRefBased/>
  <w15:docId w15:val="{FE3C355F-321B-4C67-BD34-A9896C6B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0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0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0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0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0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0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0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1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1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10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10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010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1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1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10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0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1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0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1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10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10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0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Sitao Xu</dc:creator>
  <cp:keywords/>
  <dc:description/>
  <cp:lastModifiedBy>Sitao Xu</cp:lastModifiedBy>
  <cp:revision>2</cp:revision>
  <dcterms:created xsi:type="dcterms:W3CDTF">2026-02-13T12:23:00Z</dcterms:created>
  <dcterms:modified xsi:type="dcterms:W3CDTF">2026-02-14T02:52:00Z</dcterms:modified>
</cp:coreProperties>
</file>