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B23E9" w14:textId="77777777" w:rsidR="00D97758" w:rsidRPr="00D97758" w:rsidRDefault="00D97758" w:rsidP="00D97758">
      <w:r w:rsidRPr="00D97758">
        <w:rPr>
          <w:b/>
          <w:bCs/>
        </w:rPr>
        <w:t>Title:</w:t>
      </w:r>
    </w:p>
    <w:p w14:paraId="7ECAADE4" w14:textId="77777777" w:rsidR="005F7F90" w:rsidRDefault="005F7F90" w:rsidP="00D97758">
      <w:r w:rsidRPr="005F7F90">
        <w:t>New Approach Methodologies for Modeling Drug /Xenobiotic Metabolism and Toxicity</w:t>
      </w:r>
    </w:p>
    <w:p w14:paraId="44E60828" w14:textId="22A71483" w:rsidR="00D97758" w:rsidRPr="00D97758" w:rsidRDefault="00D97758" w:rsidP="00D97758">
      <w:r w:rsidRPr="00D97758">
        <w:rPr>
          <w:b/>
          <w:bCs/>
        </w:rPr>
        <w:t>Authors:</w:t>
      </w:r>
    </w:p>
    <w:p w14:paraId="47D3BBE0" w14:textId="46091F3B" w:rsidR="00D97758" w:rsidRPr="00D97758" w:rsidRDefault="002473D1" w:rsidP="00D97758">
      <w:r>
        <w:t>E.J. Kelly</w:t>
      </w:r>
    </w:p>
    <w:p w14:paraId="20DB55F2" w14:textId="77777777" w:rsidR="00D97758" w:rsidRPr="00D97758" w:rsidRDefault="00D97758" w:rsidP="00D97758">
      <w:r w:rsidRPr="00D97758">
        <w:rPr>
          <w:b/>
          <w:bCs/>
        </w:rPr>
        <w:t>Affiliations:</w:t>
      </w:r>
    </w:p>
    <w:p w14:paraId="6804694A" w14:textId="7368D9E7" w:rsidR="00D97758" w:rsidRPr="00D97758" w:rsidRDefault="002473D1" w:rsidP="002473D1">
      <w:r>
        <w:t>University of Washington, Department of Pharmaceutics,</w:t>
      </w:r>
      <w:r w:rsidR="008E25E9">
        <w:t xml:space="preserve"> </w:t>
      </w:r>
      <w:r w:rsidR="008E25E9" w:rsidRPr="008E25E9">
        <w:t>The Institute for Stem Cell and Regenerative Medicine</w:t>
      </w:r>
      <w:r w:rsidR="008E25E9">
        <w:t xml:space="preserve"> and Kidney Research Institute</w:t>
      </w:r>
      <w:r>
        <w:t>,</w:t>
      </w:r>
      <w:r w:rsidR="008E25E9">
        <w:t xml:space="preserve"> Seattle</w:t>
      </w:r>
      <w:r>
        <w:t xml:space="preserve"> WA 98195</w:t>
      </w:r>
    </w:p>
    <w:p w14:paraId="0C481B1F" w14:textId="77777777" w:rsidR="00D97758" w:rsidRPr="00D97758" w:rsidRDefault="00D97758" w:rsidP="00D97758">
      <w:r w:rsidRPr="00D97758">
        <w:rPr>
          <w:b/>
          <w:bCs/>
        </w:rPr>
        <w:t>Abstract:</w:t>
      </w:r>
    </w:p>
    <w:p w14:paraId="70C80C4C" w14:textId="45A07AF8" w:rsidR="00D97758" w:rsidRPr="00D97758" w:rsidRDefault="008E25E9" w:rsidP="00D97758">
      <w:r>
        <w:t>Our group at the University of Washington focus</w:t>
      </w:r>
      <w:r w:rsidR="00C71BFA">
        <w:t>es</w:t>
      </w:r>
      <w:r>
        <w:t xml:space="preserve"> on the development of microphysiological models as an alternative to animal </w:t>
      </w:r>
      <w:r w:rsidR="009879A4">
        <w:t>testing</w:t>
      </w:r>
      <w:r>
        <w:t xml:space="preserve">. I will present case studies on the application of these new approach methodologies (NAMs) in modeling ADME disposition and toxicity of drugs, endobiotics and xenobiotics. These studies are based on the “holy trinity” of ADME </w:t>
      </w:r>
      <w:r w:rsidR="00866FA6">
        <w:t>NAMs</w:t>
      </w:r>
      <w:r>
        <w:t>-the intestine, liver and kidneys.</w:t>
      </w:r>
      <w:r w:rsidR="00866FA6">
        <w:t xml:space="preserve"> In the first case study I will discuss how we used a linked liver-kidney NAM to demonstrate that NQO1 mediates the nephrotoxic effects of aristolochic acid (AA). AA is linked to Chinese herbal and Balkan endemic </w:t>
      </w:r>
      <w:r w:rsidR="00644158">
        <w:t>nephropathy,</w:t>
      </w:r>
      <w:r w:rsidR="00866FA6">
        <w:t xml:space="preserve"> and</w:t>
      </w:r>
      <w:r w:rsidR="00E16245">
        <w:t xml:space="preserve"> we found that</w:t>
      </w:r>
      <w:r w:rsidR="00866FA6">
        <w:t xml:space="preserve"> liver bioactivation </w:t>
      </w:r>
      <w:r w:rsidR="00182BFA">
        <w:t>mediates AA</w:t>
      </w:r>
      <w:r w:rsidR="00866FA6">
        <w:t xml:space="preserve"> acute injury to the proximal tubule.</w:t>
      </w:r>
      <w:r w:rsidR="00E16245">
        <w:t xml:space="preserve"> </w:t>
      </w:r>
      <w:r w:rsidR="00EC6F51">
        <w:t>T</w:t>
      </w:r>
      <w:r w:rsidR="00E16245">
        <w:t>he second case study</w:t>
      </w:r>
      <w:r w:rsidR="00EC6F51">
        <w:t xml:space="preserve"> will focus on an intestinal NAM</w:t>
      </w:r>
      <w:r w:rsidR="000F3365">
        <w:t xml:space="preserve"> to model extraction ratio of </w:t>
      </w:r>
      <w:r w:rsidR="00EE11EB">
        <w:t xml:space="preserve">the </w:t>
      </w:r>
      <w:r w:rsidR="00EE11EB" w:rsidRPr="00EE11EB">
        <w:t>benzodiazepine </w:t>
      </w:r>
      <w:r w:rsidR="00EE11EB">
        <w:t xml:space="preserve"> midazolam.</w:t>
      </w:r>
      <w:r w:rsidR="001817CD">
        <w:t xml:space="preserve"> </w:t>
      </w:r>
      <w:r w:rsidR="009F3E55">
        <w:t>C</w:t>
      </w:r>
      <w:r w:rsidR="0028098C">
        <w:t xml:space="preserve">rypt stem cell-derived intestinal </w:t>
      </w:r>
      <w:r w:rsidR="00F01CD7">
        <w:t xml:space="preserve">Transwell™ </w:t>
      </w:r>
      <w:r w:rsidR="0028098C">
        <w:t>monolayers</w:t>
      </w:r>
      <w:r w:rsidR="00204B9D">
        <w:t xml:space="preserve"> recapitulate both barrier function and CYP450 activities</w:t>
      </w:r>
      <w:r w:rsidR="0031004D">
        <w:t xml:space="preserve">, demonstrating similar extraction ratios for midazolam </w:t>
      </w:r>
      <w:r w:rsidR="00644158">
        <w:t xml:space="preserve">to intact human intestine. Finally, I will present results </w:t>
      </w:r>
      <w:r w:rsidR="00236F1E">
        <w:t>of</w:t>
      </w:r>
      <w:r w:rsidR="00644158">
        <w:t xml:space="preserve"> our </w:t>
      </w:r>
      <w:r w:rsidR="006D3CE7">
        <w:t>studies from “Tissue Chips in Space</w:t>
      </w:r>
      <w:r w:rsidR="00236F1E">
        <w:t xml:space="preserve">” where we </w:t>
      </w:r>
      <w:r w:rsidR="007B21CA">
        <w:t>sent our kidney NAM to the International Space Station.</w:t>
      </w:r>
      <w:r w:rsidR="00FB12E3">
        <w:t xml:space="preserve"> In microgravity, there is a profound loss of bone density over time and astronauts </w:t>
      </w:r>
      <w:r w:rsidR="0069185C">
        <w:t xml:space="preserve">are known to have lower levels of the active form of vitamin </w:t>
      </w:r>
      <w:r w:rsidR="008170DE">
        <w:t>D (</w:t>
      </w:r>
      <w:r w:rsidR="008170DE" w:rsidRPr="008170DE">
        <w:t>1,25(OH)</w:t>
      </w:r>
      <w:r w:rsidR="008170DE" w:rsidRPr="008170DE">
        <w:rPr>
          <w:vertAlign w:val="subscript"/>
        </w:rPr>
        <w:t>2</w:t>
      </w:r>
      <w:r w:rsidR="008170DE" w:rsidRPr="008170DE">
        <w:t>D</w:t>
      </w:r>
      <w:r w:rsidR="00AA30D9">
        <w:t xml:space="preserve">). The kidney proximal tubule generates this metabolite </w:t>
      </w:r>
      <w:r w:rsidR="00E0104A">
        <w:t xml:space="preserve">via CYP27B1 hydroxylation </w:t>
      </w:r>
      <w:r w:rsidR="008638D7">
        <w:t xml:space="preserve">of </w:t>
      </w:r>
      <w:r w:rsidR="008638D7" w:rsidRPr="008638D7">
        <w:t>25(OH)D</w:t>
      </w:r>
      <w:r w:rsidR="009D2F9F">
        <w:t xml:space="preserve">; </w:t>
      </w:r>
      <w:r w:rsidR="008638D7">
        <w:t>we tested whether this activity was compromised</w:t>
      </w:r>
      <w:r w:rsidR="002E14FC">
        <w:t xml:space="preserve"> in kidney NAMs in microgravity</w:t>
      </w:r>
      <w:r w:rsidR="009D2F9F">
        <w:t>.</w:t>
      </w:r>
      <w:r w:rsidR="001E3C4C">
        <w:t xml:space="preserve"> While metabolite levels were similar to </w:t>
      </w:r>
      <w:r w:rsidR="00FD4472">
        <w:t xml:space="preserve">1g </w:t>
      </w:r>
      <w:r w:rsidR="001E3C4C">
        <w:t>controls, we observe</w:t>
      </w:r>
      <w:r w:rsidR="00EE283E">
        <w:t>d</w:t>
      </w:r>
      <w:r w:rsidR="001E3C4C">
        <w:t xml:space="preserve"> </w:t>
      </w:r>
      <w:r w:rsidR="00B00AA2">
        <w:t>fourfold</w:t>
      </w:r>
      <w:r w:rsidR="00894C20">
        <w:t xml:space="preserve"> fewer differentially expressed genes in microgravity, suggesting</w:t>
      </w:r>
      <w:r w:rsidR="00B00AA2">
        <w:t xml:space="preserve"> </w:t>
      </w:r>
      <w:r w:rsidR="00B00AA2" w:rsidRPr="008170DE">
        <w:t>1,25(OH)</w:t>
      </w:r>
      <w:r w:rsidR="00B00AA2" w:rsidRPr="008170DE">
        <w:rPr>
          <w:vertAlign w:val="subscript"/>
        </w:rPr>
        <w:t>2</w:t>
      </w:r>
      <w:r w:rsidR="00B00AA2" w:rsidRPr="008170DE">
        <w:t>D</w:t>
      </w:r>
      <w:r w:rsidR="00EE283E">
        <w:t>-mediated signaling is blunted</w:t>
      </w:r>
      <w:r w:rsidR="007A421A">
        <w:t>.</w:t>
      </w:r>
    </w:p>
    <w:p w14:paraId="458CBE8A" w14:textId="77777777" w:rsidR="00D97758" w:rsidRPr="00D97758" w:rsidRDefault="00D97758" w:rsidP="00D97758">
      <w:r w:rsidRPr="00D97758">
        <w:rPr>
          <w:b/>
          <w:bCs/>
        </w:rPr>
        <w:t>Acknowledgments:</w:t>
      </w:r>
    </w:p>
    <w:p w14:paraId="37F8F6F4" w14:textId="0F2CDE56" w:rsidR="00323F4E" w:rsidRDefault="002473D1">
      <w:r>
        <w:t>S</w:t>
      </w:r>
      <w:r w:rsidRPr="002473D1">
        <w:t>upported by the National Center for Advancing Translational Sciences (U2CTR004867</w:t>
      </w:r>
      <w:r>
        <w:t xml:space="preserve"> &amp; </w:t>
      </w:r>
      <w:r w:rsidR="008E25E9" w:rsidRPr="008E25E9">
        <w:rPr>
          <w:lang w:val="en"/>
        </w:rPr>
        <w:t>UG3TR002178</w:t>
      </w:r>
      <w:r w:rsidRPr="002473D1">
        <w:t>)</w:t>
      </w:r>
      <w:r>
        <w:t xml:space="preserve">, </w:t>
      </w:r>
      <w:r w:rsidRPr="002473D1">
        <w:t>the National Institute of Environmental Health Sciences (P30ES00703)</w:t>
      </w:r>
      <w:r>
        <w:t xml:space="preserve">, </w:t>
      </w:r>
      <w:r w:rsidRPr="002473D1">
        <w:t>National Institute of Child Health and Human Development (UC2HD113041),</w:t>
      </w:r>
      <w:r w:rsidRPr="002473D1">
        <w:rPr>
          <w:b/>
          <w:bCs/>
        </w:rPr>
        <w:t xml:space="preserve"> </w:t>
      </w:r>
      <w:r w:rsidRPr="002473D1">
        <w:t>and the UW Drug Metabolism and Transport in Systems Pharmacology Research Consortium.</w:t>
      </w:r>
    </w:p>
    <w:sectPr w:rsidR="00323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758"/>
    <w:rsid w:val="0000474D"/>
    <w:rsid w:val="000F3365"/>
    <w:rsid w:val="00175B1B"/>
    <w:rsid w:val="001817CD"/>
    <w:rsid w:val="00182BFA"/>
    <w:rsid w:val="001E1F59"/>
    <w:rsid w:val="001E3C4C"/>
    <w:rsid w:val="00204B9D"/>
    <w:rsid w:val="00236F1E"/>
    <w:rsid w:val="002473D1"/>
    <w:rsid w:val="00247BD1"/>
    <w:rsid w:val="0028098C"/>
    <w:rsid w:val="002C334B"/>
    <w:rsid w:val="002E14FC"/>
    <w:rsid w:val="0031004D"/>
    <w:rsid w:val="00323F4E"/>
    <w:rsid w:val="0045304D"/>
    <w:rsid w:val="0051507B"/>
    <w:rsid w:val="0053557A"/>
    <w:rsid w:val="00560B5A"/>
    <w:rsid w:val="005C60A2"/>
    <w:rsid w:val="005F7F90"/>
    <w:rsid w:val="00644158"/>
    <w:rsid w:val="0069185C"/>
    <w:rsid w:val="006A7AAE"/>
    <w:rsid w:val="006D3CE7"/>
    <w:rsid w:val="00740DD9"/>
    <w:rsid w:val="0077516D"/>
    <w:rsid w:val="007778D7"/>
    <w:rsid w:val="007A421A"/>
    <w:rsid w:val="007B21CA"/>
    <w:rsid w:val="008170DE"/>
    <w:rsid w:val="00825A67"/>
    <w:rsid w:val="008638D7"/>
    <w:rsid w:val="00866FA6"/>
    <w:rsid w:val="00894C20"/>
    <w:rsid w:val="008E25E9"/>
    <w:rsid w:val="009303CB"/>
    <w:rsid w:val="009879A4"/>
    <w:rsid w:val="009D2F9F"/>
    <w:rsid w:val="009F3E55"/>
    <w:rsid w:val="00AA30D9"/>
    <w:rsid w:val="00B00AA2"/>
    <w:rsid w:val="00B87501"/>
    <w:rsid w:val="00C71BFA"/>
    <w:rsid w:val="00D8422D"/>
    <w:rsid w:val="00D97758"/>
    <w:rsid w:val="00E0104A"/>
    <w:rsid w:val="00E16245"/>
    <w:rsid w:val="00E252CC"/>
    <w:rsid w:val="00EC6F51"/>
    <w:rsid w:val="00EE11EB"/>
    <w:rsid w:val="00EE283E"/>
    <w:rsid w:val="00F01CD7"/>
    <w:rsid w:val="00FB12E3"/>
    <w:rsid w:val="00FD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F83A4"/>
  <w15:chartTrackingRefBased/>
  <w15:docId w15:val="{852099CA-18DF-4BC7-954A-E7142550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57A"/>
  </w:style>
  <w:style w:type="paragraph" w:styleId="Heading1">
    <w:name w:val="heading 1"/>
    <w:basedOn w:val="Normal"/>
    <w:next w:val="Normal"/>
    <w:link w:val="Heading1Char"/>
    <w:uiPriority w:val="9"/>
    <w:qFormat/>
    <w:rsid w:val="00D97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7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7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7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7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7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7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7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7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7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758"/>
    <w:rPr>
      <w:rFonts w:eastAsiaTheme="majorEastAsia" w:cstheme="majorBidi"/>
      <w:color w:val="272727" w:themeColor="text1" w:themeTint="D8"/>
    </w:rPr>
  </w:style>
  <w:style w:type="paragraph" w:styleId="Title">
    <w:name w:val="Title"/>
    <w:basedOn w:val="Normal"/>
    <w:next w:val="Normal"/>
    <w:link w:val="TitleChar"/>
    <w:uiPriority w:val="10"/>
    <w:qFormat/>
    <w:rsid w:val="00D97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7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758"/>
    <w:pPr>
      <w:spacing w:before="160"/>
      <w:jc w:val="center"/>
    </w:pPr>
    <w:rPr>
      <w:i/>
      <w:iCs/>
      <w:color w:val="404040" w:themeColor="text1" w:themeTint="BF"/>
    </w:rPr>
  </w:style>
  <w:style w:type="character" w:customStyle="1" w:styleId="QuoteChar">
    <w:name w:val="Quote Char"/>
    <w:basedOn w:val="DefaultParagraphFont"/>
    <w:link w:val="Quote"/>
    <w:uiPriority w:val="29"/>
    <w:rsid w:val="00D97758"/>
    <w:rPr>
      <w:i/>
      <w:iCs/>
      <w:color w:val="404040" w:themeColor="text1" w:themeTint="BF"/>
    </w:rPr>
  </w:style>
  <w:style w:type="paragraph" w:styleId="ListParagraph">
    <w:name w:val="List Paragraph"/>
    <w:basedOn w:val="Normal"/>
    <w:uiPriority w:val="34"/>
    <w:qFormat/>
    <w:rsid w:val="00D97758"/>
    <w:pPr>
      <w:ind w:left="720"/>
      <w:contextualSpacing/>
    </w:pPr>
  </w:style>
  <w:style w:type="character" w:styleId="IntenseEmphasis">
    <w:name w:val="Intense Emphasis"/>
    <w:basedOn w:val="DefaultParagraphFont"/>
    <w:uiPriority w:val="21"/>
    <w:qFormat/>
    <w:rsid w:val="00D97758"/>
    <w:rPr>
      <w:i/>
      <w:iCs/>
      <w:color w:val="0F4761" w:themeColor="accent1" w:themeShade="BF"/>
    </w:rPr>
  </w:style>
  <w:style w:type="paragraph" w:styleId="IntenseQuote">
    <w:name w:val="Intense Quote"/>
    <w:basedOn w:val="Normal"/>
    <w:next w:val="Normal"/>
    <w:link w:val="IntenseQuoteChar"/>
    <w:uiPriority w:val="30"/>
    <w:qFormat/>
    <w:rsid w:val="00D97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758"/>
    <w:rPr>
      <w:i/>
      <w:iCs/>
      <w:color w:val="0F4761" w:themeColor="accent1" w:themeShade="BF"/>
    </w:rPr>
  </w:style>
  <w:style w:type="character" w:styleId="IntenseReference">
    <w:name w:val="Intense Reference"/>
    <w:basedOn w:val="DefaultParagraphFont"/>
    <w:uiPriority w:val="32"/>
    <w:qFormat/>
    <w:rsid w:val="00D977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841EA6026C44AAE1D7E62D44B426C" ma:contentTypeVersion="19" ma:contentTypeDescription="Create a new document." ma:contentTypeScope="" ma:versionID="13b5e3b49fe6281de25d1aa39ec6bdfa">
  <xsd:schema xmlns:xsd="http://www.w3.org/2001/XMLSchema" xmlns:xs="http://www.w3.org/2001/XMLSchema" xmlns:p="http://schemas.microsoft.com/office/2006/metadata/properties" xmlns:ns2="6619da5a-be88-4293-8906-2b92d2c5590b" xmlns:ns3="c7e774e3-5c3a-4706-9c8b-55d0bde86ed6" xmlns:ns4="ab06a5aa-8e31-4bdb-9b13-38c58a92ec8a" targetNamespace="http://schemas.microsoft.com/office/2006/metadata/properties" ma:root="true" ma:fieldsID="4de1c5137bddb6a5b894d5d972cd4137" ns2:_="" ns3:_="" ns4:_="">
    <xsd:import namespace="6619da5a-be88-4293-8906-2b92d2c5590b"/>
    <xsd:import namespace="c7e774e3-5c3a-4706-9c8b-55d0bde86ed6"/>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9da5a-be88-4293-8906-2b92d2c55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774e3-5c3a-4706-9c8b-55d0bde86e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095a02-5c35-439f-b7e4-41b103311f98}" ma:internalName="TaxCatchAll" ma:showField="CatchAllData" ma:web="c7e774e3-5c3a-4706-9c8b-55d0bde86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6619da5a-be88-4293-8906-2b92d2c559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9D8A3-9AB1-4F3E-ABD9-9D4686AAC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9da5a-be88-4293-8906-2b92d2c5590b"/>
    <ds:schemaRef ds:uri="c7e774e3-5c3a-4706-9c8b-55d0bde86ed6"/>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B834A-A7C6-4FC7-B22F-BD0164DB6BE6}">
  <ds:schemaRefs>
    <ds:schemaRef ds:uri="http://schemas.microsoft.com/office/2006/metadata/properties"/>
    <ds:schemaRef ds:uri="http://schemas.microsoft.com/office/infopath/2007/PartnerControls"/>
    <ds:schemaRef ds:uri="ab06a5aa-8e31-4bdb-9b13-38c58a92ec8a"/>
    <ds:schemaRef ds:uri="6619da5a-be88-4293-8906-2b92d2c5590b"/>
  </ds:schemaRefs>
</ds:datastoreItem>
</file>

<file path=customXml/itemProps3.xml><?xml version="1.0" encoding="utf-8"?>
<ds:datastoreItem xmlns:ds="http://schemas.openxmlformats.org/officeDocument/2006/customXml" ds:itemID="{0227B87D-EF3E-41FF-A2DD-BC1E67C15211}">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113</TotalTime>
  <Pages>1</Pages>
  <Words>333</Words>
  <Characters>1974</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Kelly</dc:creator>
  <cp:keywords/>
  <dc:description/>
  <cp:lastModifiedBy>Ed Kelly</cp:lastModifiedBy>
  <cp:revision>41</cp:revision>
  <dcterms:created xsi:type="dcterms:W3CDTF">2026-02-27T16:59:00Z</dcterms:created>
  <dcterms:modified xsi:type="dcterms:W3CDTF">2026-02-27T19:32:00Z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0x01010004D841EA6026C44AAE1D7E62D44B426C</vt:lpwstr>
  </property>
</Properties>
</file>